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Robotics Engineer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5 years of experience in the field, I specialize in designing, developing, and deploying advanced robotic systems tailored to meet the unique challenges of DR Congo Kinshasa. My work focuses on leveraging cutting-edge technologies to address local needs, such as agricultural automation, healthcare solutions, and infrastructure monitoring. With a strong background in both theoretical research and practical implementation, I am committed to driving innovation in robotics while contributing to the technological growth of DR Congo Kinshasa.</w:t>
      </w:r>
    </w:p>
    <w:p>
      <w:pPr>
        <w:pStyle w:val="BodyText"/>
      </w:pPr>
      <w:r>
        <w:t xml:space="preserve">My expertise includes programming robotic systems using ROS (Robot Operating System), Python, C++, and MATLAB. I have also led projects that integrate AI-driven solutions to optimize operations in resource-constrained environments. As a Robotics Engineer in DR Congo Kinshasa, I aim to bridge the gap between global technological advancements and local requirements, ensuring that robotics serves as a tool for sustainable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Kinshasa, DR Congo Kinshasa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École Polytechnique Fédérale de Lausanne (EPFL), Switzerland</w:t>
      </w:r>
      <w:r>
        <w:br/>
      </w:r>
      <w:r>
        <w:t xml:space="preserve">Graduated: June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African Robotics Innovations (ARI)</w:t>
      </w:r>
      <w:r>
        <w:t xml:space="preserve"> </w:t>
      </w:r>
      <w:r>
        <w:t xml:space="preserve">| Kinshasa, DR Congo Kinshasa</w:t>
      </w:r>
      <w:r>
        <w:br/>
      </w:r>
      <w: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the Congo Basin, improving crop yield tracking by 30%.</w:t>
      </w:r>
    </w:p>
    <w:p>
      <w:pPr>
        <w:numPr>
          <w:ilvl w:val="0"/>
          <w:numId w:val="1002"/>
        </w:numPr>
        <w:pStyle w:val="Compact"/>
      </w:pPr>
      <w:r>
        <w:t xml:space="preserve">Developed a low-cost robotic arm for healthcare facilities in Kinshasa, enabling efficient medical equipment handling during the COVID-19 pandemic.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robotics lab focused on AI-driven solutions for rural electrification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deliver a solar-powered robotic system for water purification in remote communities.</w:t>
      </w:r>
    </w:p>
    <w:bookmarkEnd w:id="23"/>
    <w:bookmarkStart w:id="24" w:name="internship-robotics-research-assistant"/>
    <w:p>
      <w:pPr>
        <w:pStyle w:val="Heading3"/>
      </w:pPr>
      <w:r>
        <w:t xml:space="preserve">Internship – Robotics Research Assistant</w:t>
      </w:r>
    </w:p>
    <w:p>
      <w:pPr>
        <w:pStyle w:val="FirstParagraph"/>
      </w:pPr>
      <w:r>
        <w:rPr>
          <w:bCs/>
          <w:b/>
        </w:rPr>
        <w:t xml:space="preserve">Institute for Advanced Robotics (IAR)</w:t>
      </w:r>
      <w:r>
        <w:t xml:space="preserve"> </w:t>
      </w:r>
      <w:r>
        <w:t xml:space="preserve">| Geneva, Switzerland</w:t>
      </w:r>
      <w:r>
        <w:br/>
      </w:r>
      <w:r>
        <w:t xml:space="preserve">June 2021 – August 2021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humanoid robot capable of navigating uneven terrain, published in the IEEE International Conference on Robotics and Automation.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and ROS to optimize sensor integration for autonomous navigation systems.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OpenCV,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Lingala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Xd382fed8694046ecdba4b9340593228d178b729"/>
    <w:p>
      <w:pPr>
        <w:pStyle w:val="Heading3"/>
      </w:pPr>
      <w:r>
        <w:t xml:space="preserve">Smart Agriculture Drones for DR Congo Kinshasa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Aerial monitoring system using drones equipped with multispectral sensors to analyze soil health and crop conditions.</w:t>
      </w:r>
    </w:p>
    <w:p>
      <w:pPr>
        <w:numPr>
          <w:ilvl w:val="0"/>
          <w:numId w:val="1005"/>
        </w:numPr>
        <w:pStyle w:val="Compact"/>
      </w:pPr>
      <w:r>
        <w:t xml:space="preserve">Integrated GPS and machine learning algorithms to autonomously identify areas requiring irrigation or fertilization.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farmers to reduce water waste by 40% in pilot regions.</w:t>
      </w:r>
    </w:p>
    <w:bookmarkEnd w:id="27"/>
    <w:bookmarkStart w:id="28" w:name="healthcare-robotics-initiative"/>
    <w:p>
      <w:pPr>
        <w:pStyle w:val="Heading3"/>
      </w:pPr>
      <w:r>
        <w:t xml:space="preserve">Healthcare Robotics Initiative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Robotic systems designed to assist in medical facilities during public health crises.</w:t>
      </w:r>
    </w:p>
    <w:p>
      <w:pPr>
        <w:numPr>
          <w:ilvl w:val="0"/>
          <w:numId w:val="1006"/>
        </w:numPr>
        <w:pStyle w:val="Compact"/>
      </w:pPr>
      <w:r>
        <w:t xml:space="preserve">Created a robotic assistant for disinfecting hospital rooms, reducing contamination risks by 60%.</w:t>
      </w:r>
    </w:p>
    <w:p>
      <w:pPr>
        <w:numPr>
          <w:ilvl w:val="0"/>
          <w:numId w:val="1006"/>
        </w:numPr>
        <w:pStyle w:val="Compact"/>
      </w:pPr>
      <w:r>
        <w:t xml:space="preserve">Developed an AI-powered triage system to prioritize patient care in underserved clinics.</w:t>
      </w:r>
    </w:p>
    <w:bookmarkEnd w:id="28"/>
    <w:bookmarkStart w:id="29" w:name="solar-powered-water-purification-robots"/>
    <w:p>
      <w:pPr>
        <w:pStyle w:val="Heading3"/>
      </w:pPr>
      <w:r>
        <w:t xml:space="preserve">Solar-Powered Water Purification Robots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Deployed robotic units in rural areas of DR Congo Kinshasa to provide clean water access.</w:t>
      </w:r>
    </w:p>
    <w:p>
      <w:pPr>
        <w:numPr>
          <w:ilvl w:val="0"/>
          <w:numId w:val="1007"/>
        </w:numPr>
        <w:pStyle w:val="Compact"/>
      </w:pPr>
      <w:r>
        <w:t xml:space="preserve">Designed modular robots that operate using solar energy, ensuring sustainability in off-grid locations.</w:t>
      </w:r>
    </w:p>
    <w:p>
      <w:pPr>
        <w:numPr>
          <w:ilvl w:val="0"/>
          <w:numId w:val="1007"/>
        </w:numPr>
        <w:pStyle w:val="Compact"/>
      </w:pPr>
      <w:r>
        <w:t xml:space="preserve">Partnered with NGOs to install 15 units in 2023, benefiting over 5,000 residents.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ROS (Robot Operating System) Certification – Open Robotics, 2021</w:t>
      </w:r>
    </w:p>
    <w:p>
      <w:pPr>
        <w:numPr>
          <w:ilvl w:val="0"/>
          <w:numId w:val="1008"/>
        </w:numPr>
        <w:pStyle w:val="Compact"/>
      </w:pPr>
      <w:r>
        <w:t xml:space="preserve">AI for Robotics Specialization – Coursera, 2020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– PMI, 2023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Lingala:</w:t>
      </w:r>
      <w:r>
        <w:t xml:space="preserve"> </w:t>
      </w:r>
      <w:r>
        <w:t xml:space="preserve">Native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Robotics Engineer in DR Congo Kinshasa, I am passionate about creating solutions that address local challenges while aligning with global technological trends. My work bridges the gap between innovation and accessibility, ensuring that robotics serves as a catalyst for economic and social development in my home country. With a proven track record of delivering impactful projects, I am eager to contribute to the growth of DR Congo Kinshasa through cutting-edge robotic systems.</w:t>
      </w:r>
    </w:p>
    <w:bookmarkEnd w:id="33"/>
    <w:p>
      <w:pPr>
        <w:pStyle w:val="BodyText"/>
      </w:pPr>
      <w:r>
        <w:t xml:space="preserve">© 2023 John Doe | Resume for Robotics Engineer in DR Congo Kinshasa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DR Congo Kinshasa</dc:title>
  <dc:creator/>
  <dc:language>en</dc:language>
  <cp:keywords/>
  <dcterms:created xsi:type="dcterms:W3CDTF">2026-04-27T23:29:00Z</dcterms:created>
  <dcterms:modified xsi:type="dcterms:W3CDTF">2026-04-27T23:29:00Z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