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5"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about-me"/>
    <w:p>
      <w:pPr>
        <w:pStyle w:val="Heading2"/>
      </w:pPr>
      <w:r>
        <w:t xml:space="preserve">About Me</w:t>
      </w:r>
    </w:p>
    <w:p>
      <w:pPr>
        <w:pStyle w:val="FirstParagraph"/>
      </w:pPr>
      <w:r>
        <w:t xml:space="preserve">I am a highly motivated Robotics Engineer with [X years] of experience in designing, developing, and deploying advanced robotic systems. My expertise spans industrial automation, autonomous systems, and AI-driven robotics solutions. I am deeply passionate about contributing to Germany’s cutting-edge technological landscape in Munich, where innovation and engineering excellence are paramount. As a Robotics Engineer in Germany Munich, I aim to leverage my technical skills and industry knowledge to drive advancements in smart manufacturing, healthcare robotics, and autonomous technologies.</w:t>
      </w:r>
    </w:p>
    <w:bookmarkEnd w:id="21"/>
    <w:bookmarkStart w:id="22" w:name="professional-summary"/>
    <w:p>
      <w:pPr>
        <w:pStyle w:val="Heading2"/>
      </w:pPr>
      <w:r>
        <w:t xml:space="preserve">Professional Summary</w:t>
      </w:r>
    </w:p>
    <w:p>
      <w:pPr>
        <w:pStyle w:val="FirstParagraph"/>
      </w:pPr>
      <w:r>
        <w:t xml:space="preserve">As a dedicated Robotics Engineer based in Germany Munich, I specialize in creating intelligent systems that bridge the gap between human needs and technological capabilities. My career has focused on developing scalable robotic solutions for industries such as automotive, logistics, and healthcare. With hands-on experience in programming, sensor integration, and control systems, I have consistently delivered projects that align with the standards of Germany’s engineering sector. My work in Germany Munich has allowed me to collaborate with leading companies and research institutions to push the boundaries of robotics innovation.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ROS (Robot Operating System), MATLAB</w:t>
      </w:r>
    </w:p>
    <w:p>
      <w:pPr>
        <w:numPr>
          <w:ilvl w:val="0"/>
          <w:numId w:val="1001"/>
        </w:numPr>
        <w:pStyle w:val="Compact"/>
      </w:pPr>
      <w:r>
        <w:rPr>
          <w:bCs/>
          <w:b/>
        </w:rPr>
        <w:t xml:space="preserve">Control Systems:</w:t>
      </w:r>
      <w:r>
        <w:t xml:space="preserve"> </w:t>
      </w:r>
      <w:r>
        <w:t xml:space="preserve">PID control, motion planning, SLAM (Simultaneous Localization and Mapping)</w:t>
      </w:r>
    </w:p>
    <w:p>
      <w:pPr>
        <w:numPr>
          <w:ilvl w:val="0"/>
          <w:numId w:val="1001"/>
        </w:numPr>
        <w:pStyle w:val="Compact"/>
      </w:pPr>
      <w:r>
        <w:rPr>
          <w:bCs/>
          <w:b/>
        </w:rPr>
        <w:t xml:space="preserve">Sensor Integration:</w:t>
      </w:r>
      <w:r>
        <w:t xml:space="preserve"> </w:t>
      </w:r>
      <w:r>
        <w:t xml:space="preserve">LiDAR, depth cameras, IMUs, and tactile sensors</w:t>
      </w:r>
    </w:p>
    <w:p>
      <w:pPr>
        <w:numPr>
          <w:ilvl w:val="0"/>
          <w:numId w:val="1001"/>
        </w:numPr>
        <w:pStyle w:val="Compact"/>
      </w:pPr>
      <w:r>
        <w:rPr>
          <w:bCs/>
          <w:b/>
        </w:rPr>
        <w:t xml:space="preserve">Hardware Platforms:</w:t>
      </w:r>
      <w:r>
        <w:t xml:space="preserve"> </w:t>
      </w:r>
      <w:r>
        <w:t xml:space="preserve">Arduino, Raspberry Pi, BeagleBone, industrial robots (e.g., ABB, KUKA)</w:t>
      </w:r>
    </w:p>
    <w:p>
      <w:pPr>
        <w:numPr>
          <w:ilvl w:val="0"/>
          <w:numId w:val="1001"/>
        </w:numPr>
        <w:pStyle w:val="Compact"/>
      </w:pPr>
      <w:r>
        <w:rPr>
          <w:bCs/>
          <w:b/>
        </w:rPr>
        <w:t xml:space="preserve">Simulation Tools:</w:t>
      </w:r>
      <w:r>
        <w:t xml:space="preserve"> </w:t>
      </w:r>
      <w:r>
        <w:t xml:space="preserve">Gazebo, V-REP (CoppeliaSim), Unity Robotics</w:t>
      </w:r>
    </w:p>
    <w:p>
      <w:pPr>
        <w:numPr>
          <w:ilvl w:val="0"/>
          <w:numId w:val="1001"/>
        </w:numPr>
        <w:pStyle w:val="Compact"/>
      </w:pPr>
      <w:r>
        <w:rPr>
          <w:bCs/>
          <w:b/>
        </w:rPr>
        <w:t xml:space="preserve">Industrial Automation:</w:t>
      </w:r>
      <w:r>
        <w:t xml:space="preserve"> </w:t>
      </w:r>
      <w:r>
        <w:t xml:space="preserve">PLC programming, SCADA systems, IoT integration</w:t>
      </w:r>
    </w:p>
    <w:bookmarkEnd w:id="23"/>
    <w:bookmarkStart w:id="27"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bCs/>
          <w:b/>
        </w:rPr>
        <w:t xml:space="preserve">KUKA AG (Munich, Germany)</w:t>
      </w:r>
    </w:p>
    <w:p>
      <w:pPr>
        <w:pStyle w:val="BodyText"/>
      </w:pPr>
      <w:r>
        <w:rPr>
          <w:iCs/>
          <w:i/>
        </w:rPr>
        <w:t xml:space="preserve">July 2021 – Present</w:t>
      </w:r>
    </w:p>
    <w:p>
      <w:pPr>
        <w:numPr>
          <w:ilvl w:val="0"/>
          <w:numId w:val="1002"/>
        </w:numPr>
        <w:pStyle w:val="Compact"/>
      </w:pPr>
      <w:r>
        <w:t xml:space="preserve">Designed and optimized robotic arm systems for automotive assembly lines, improving precision by 15% through advanced path planning algorithms.</w:t>
      </w:r>
    </w:p>
    <w:p>
      <w:pPr>
        <w:numPr>
          <w:ilvl w:val="0"/>
          <w:numId w:val="1002"/>
        </w:numPr>
        <w:pStyle w:val="Compact"/>
      </w:pPr>
      <w:r>
        <w:t xml:space="preserve">Integrated AI-driven vision systems to enhance object recognition in dynamic environments, reducing error rates by 20% in logistics applications.</w:t>
      </w:r>
    </w:p>
    <w:p>
      <w:pPr>
        <w:numPr>
          <w:ilvl w:val="0"/>
          <w:numId w:val="1002"/>
        </w:numPr>
        <w:pStyle w:val="Compact"/>
      </w:pPr>
      <w:r>
        <w:t xml:space="preserve">Collaborated with cross-functional teams to develop modular robotic solutions tailored for Germany’s industry 4.0 initiatives.</w:t>
      </w:r>
    </w:p>
    <w:bookmarkEnd w:id="24"/>
    <w:bookmarkStart w:id="25" w:name="research-assistant-robotics-lab"/>
    <w:p>
      <w:pPr>
        <w:pStyle w:val="Heading3"/>
      </w:pPr>
      <w:r>
        <w:t xml:space="preserve">Research Assistant – Robotics Lab</w:t>
      </w:r>
    </w:p>
    <w:p>
      <w:pPr>
        <w:pStyle w:val="FirstParagraph"/>
      </w:pPr>
      <w:r>
        <w:rPr>
          <w:bCs/>
          <w:b/>
        </w:rPr>
        <w:t xml:space="preserve">TUM (Technical University of Munich, Germany)</w:t>
      </w:r>
    </w:p>
    <w:p>
      <w:pPr>
        <w:pStyle w:val="BodyText"/>
      </w:pPr>
      <w:r>
        <w:rPr>
          <w:iCs/>
          <w:i/>
        </w:rPr>
        <w:t xml:space="preserve">September 2019 – June 2021</w:t>
      </w:r>
    </w:p>
    <w:p>
      <w:pPr>
        <w:numPr>
          <w:ilvl w:val="0"/>
          <w:numId w:val="1003"/>
        </w:numPr>
        <w:pStyle w:val="Compact"/>
      </w:pPr>
      <w:r>
        <w:t xml:space="preserve">Conducted research on human-robot interaction, focusing on safety protocols for collaborative robots in industrial settings.</w:t>
      </w:r>
    </w:p>
    <w:p>
      <w:pPr>
        <w:numPr>
          <w:ilvl w:val="0"/>
          <w:numId w:val="1003"/>
        </w:numPr>
        <w:pStyle w:val="Compact"/>
      </w:pPr>
      <w:r>
        <w:t xml:space="preserve">Published a paper on "Real-Time Adaptive Control for Autonomous Mobile Robots" in the IEEE Transactions on Robotics.</w:t>
      </w:r>
    </w:p>
    <w:p>
      <w:pPr>
        <w:numPr>
          <w:ilvl w:val="0"/>
          <w:numId w:val="1003"/>
        </w:numPr>
        <w:pStyle w:val="Compact"/>
      </w:pPr>
      <w:r>
        <w:t xml:space="preserve">Developed a prototype for a service robot that won the 2020 Munich Robotics Innovation Award.</w:t>
      </w:r>
    </w:p>
    <w:bookmarkEnd w:id="25"/>
    <w:bookmarkStart w:id="26" w:name="intern-industrial-automation"/>
    <w:p>
      <w:pPr>
        <w:pStyle w:val="Heading3"/>
      </w:pPr>
      <w:r>
        <w:t xml:space="preserve">Intern – Industrial Automation</w:t>
      </w:r>
    </w:p>
    <w:p>
      <w:pPr>
        <w:pStyle w:val="FirstParagraph"/>
      </w:pPr>
      <w:r>
        <w:rPr>
          <w:bCs/>
          <w:b/>
        </w:rPr>
        <w:t xml:space="preserve">Siemens AG (Munich, Germany)</w:t>
      </w:r>
    </w:p>
    <w:p>
      <w:pPr>
        <w:pStyle w:val="BodyText"/>
      </w:pPr>
      <w:r>
        <w:rPr>
          <w:iCs/>
          <w:i/>
        </w:rPr>
        <w:t xml:space="preserve">June 2018 – August 2018</w:t>
      </w:r>
    </w:p>
    <w:p>
      <w:pPr>
        <w:numPr>
          <w:ilvl w:val="0"/>
          <w:numId w:val="1004"/>
        </w:numPr>
        <w:pStyle w:val="Compact"/>
      </w:pPr>
      <w:r>
        <w:t xml:space="preserve">Assisted in the deployment of automated production lines, ensuring compliance with German safety and efficiency standards.</w:t>
      </w:r>
    </w:p>
    <w:p>
      <w:pPr>
        <w:numPr>
          <w:ilvl w:val="0"/>
          <w:numId w:val="1004"/>
        </w:numPr>
        <w:pStyle w:val="Compact"/>
      </w:pPr>
      <w:r>
        <w:t xml:space="preserve">Created simulation models to test robotic workflows, reducing setup time by 10% during pilot phases.</w:t>
      </w:r>
    </w:p>
    <w:bookmarkEnd w:id="26"/>
    <w:bookmarkEnd w:id="27"/>
    <w:bookmarkStart w:id="30" w:name="educational-background"/>
    <w:p>
      <w:pPr>
        <w:pStyle w:val="Heading2"/>
      </w:pPr>
      <w:r>
        <w:t xml:space="preserve">Educational Background</w:t>
      </w:r>
    </w:p>
    <w:bookmarkStart w:id="28" w:name="msc-in-robotics-engineering"/>
    <w:p>
      <w:pPr>
        <w:pStyle w:val="Heading3"/>
      </w:pPr>
      <w:r>
        <w:t xml:space="preserve">MSc in Robotics Engineering</w:t>
      </w:r>
    </w:p>
    <w:p>
      <w:pPr>
        <w:pStyle w:val="FirstParagraph"/>
      </w:pPr>
      <w:r>
        <w:rPr>
          <w:bCs/>
          <w:b/>
        </w:rPr>
        <w:t xml:space="preserve">Technical University of Munich (TUM), Germany</w:t>
      </w:r>
    </w:p>
    <w:p>
      <w:pPr>
        <w:pStyle w:val="BodyText"/>
      </w:pPr>
      <w:r>
        <w:rPr>
          <w:iCs/>
          <w:i/>
        </w:rPr>
        <w:t xml:space="preserve">Graduated: June 2021</w:t>
      </w:r>
    </w:p>
    <w:p>
      <w:pPr>
        <w:numPr>
          <w:ilvl w:val="0"/>
          <w:numId w:val="1005"/>
        </w:numPr>
        <w:pStyle w:val="Compact"/>
      </w:pPr>
      <w:r>
        <w:t xml:space="preserve">Courses: Advanced Control Systems, Machine Learning for Robotics, Embedded Systems.</w:t>
      </w:r>
    </w:p>
    <w:p>
      <w:pPr>
        <w:numPr>
          <w:ilvl w:val="0"/>
          <w:numId w:val="1005"/>
        </w:numPr>
        <w:pStyle w:val="Compact"/>
      </w:pPr>
      <w:r>
        <w:t xml:space="preserve">Thesis: "Optimizing Multi-Robot Coordination in Dynamic Environments" (Grade: Distinction).</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Stuttgart, Germany</w:t>
      </w:r>
    </w:p>
    <w:p>
      <w:pPr>
        <w:pStyle w:val="BodyText"/>
      </w:pPr>
      <w:r>
        <w:rPr>
          <w:iCs/>
          <w:i/>
        </w:rPr>
        <w:t xml:space="preserve">Graduated: June 2018</w:t>
      </w:r>
    </w:p>
    <w:p>
      <w:pPr>
        <w:numPr>
          <w:ilvl w:val="0"/>
          <w:numId w:val="1006"/>
        </w:numPr>
        <w:pStyle w:val="Compact"/>
      </w:pPr>
      <w:r>
        <w:t xml:space="preserve">Focus Areas: Signal Processing, Microcontroller Design, and System Integration.</w:t>
      </w:r>
    </w:p>
    <w:p>
      <w:pPr>
        <w:numPr>
          <w:ilvl w:val="0"/>
          <w:numId w:val="1006"/>
        </w:numPr>
        <w:pStyle w:val="Compact"/>
      </w:pPr>
      <w:r>
        <w:t xml:space="preserve">Awarded the "Outstanding Graduate in Engineering" scholarship for academic excellence.</w:t>
      </w:r>
    </w:p>
    <w:bookmarkEnd w:id="29"/>
    <w:bookmarkEnd w:id="30"/>
    <w:bookmarkStart w:id="31" w:name="projects-achievements"/>
    <w:p>
      <w:pPr>
        <w:pStyle w:val="Heading2"/>
      </w:pPr>
      <w:r>
        <w:t xml:space="preserve">Projects &amp; Achievements</w:t>
      </w:r>
    </w:p>
    <w:p>
      <w:pPr>
        <w:pStyle w:val="FirstParagraph"/>
      </w:pPr>
      <w:r>
        <w:rPr>
          <w:bCs/>
          <w:b/>
        </w:rPr>
        <w:t xml:space="preserve">Autonomous Drone Navigation System (Germany Munich)</w:t>
      </w:r>
    </w:p>
    <w:p>
      <w:pPr>
        <w:numPr>
          <w:ilvl w:val="0"/>
          <w:numId w:val="1007"/>
        </w:numPr>
        <w:pStyle w:val="Compact"/>
      </w:pPr>
      <w:r>
        <w:t xml:space="preserve">Developed a drone that autonomously navigates urban environments using SLAM and real-time obstacle avoidance.</w:t>
      </w:r>
    </w:p>
    <w:p>
      <w:pPr>
        <w:numPr>
          <w:ilvl w:val="0"/>
          <w:numId w:val="1007"/>
        </w:numPr>
        <w:pStyle w:val="Compact"/>
      </w:pPr>
      <w:r>
        <w:t xml:space="preserve">Sponsored by the Bavarian Innovation Fund, this project was showcased at the 2022 Munich Robotics Summit.</w:t>
      </w:r>
    </w:p>
    <w:p>
      <w:pPr>
        <w:pStyle w:val="FirstParagraph"/>
      </w:pPr>
      <w:r>
        <w:rPr>
          <w:bCs/>
          <w:b/>
        </w:rPr>
        <w:t xml:space="preserve">Healthcare Robot for Elderly Care</w:t>
      </w:r>
    </w:p>
    <w:p>
      <w:pPr>
        <w:numPr>
          <w:ilvl w:val="0"/>
          <w:numId w:val="1008"/>
        </w:numPr>
        <w:pStyle w:val="Compact"/>
      </w:pPr>
      <w:r>
        <w:t xml:space="preserve">Designed a robotic assistant to support elderly patients with daily tasks, integrating voice recognition and emotion detection.</w:t>
      </w:r>
    </w:p>
    <w:p>
      <w:pPr>
        <w:numPr>
          <w:ilvl w:val="0"/>
          <w:numId w:val="1008"/>
        </w:numPr>
        <w:pStyle w:val="Compact"/>
      </w:pPr>
      <w:r>
        <w:t xml:space="preserve">Pilot tested in Munich nursing homes, receiving positive feedback from caregivers and residents.</w:t>
      </w:r>
    </w:p>
    <w:bookmarkEnd w:id="31"/>
    <w:bookmarkStart w:id="32" w:name="certifications-languages"/>
    <w:p>
      <w:pPr>
        <w:pStyle w:val="Heading2"/>
      </w:pPr>
      <w:r>
        <w:t xml:space="preserve">Certifications &amp; Languages</w:t>
      </w:r>
    </w:p>
    <w:p>
      <w:pPr>
        <w:numPr>
          <w:ilvl w:val="0"/>
          <w:numId w:val="1009"/>
        </w:numPr>
        <w:pStyle w:val="Compact"/>
      </w:pPr>
      <w:r>
        <w:rPr>
          <w:bCs/>
          <w:b/>
        </w:rPr>
        <w:t xml:space="preserve">ROS (Robot Operating System) Certification</w:t>
      </w:r>
    </w:p>
    <w:p>
      <w:pPr>
        <w:numPr>
          <w:ilvl w:val="0"/>
          <w:numId w:val="1009"/>
        </w:numPr>
        <w:pStyle w:val="Compact"/>
      </w:pPr>
      <w:r>
        <w:rPr>
          <w:bCs/>
          <w:b/>
        </w:rPr>
        <w:t xml:space="preserve">Industrial Automation Specialist (Siemens)</w:t>
      </w:r>
    </w:p>
    <w:p>
      <w:pPr>
        <w:numPr>
          <w:ilvl w:val="0"/>
          <w:numId w:val="1009"/>
        </w:numPr>
        <w:pStyle w:val="Compact"/>
      </w:pPr>
      <w:r>
        <w:rPr>
          <w:bCs/>
          <w:b/>
        </w:rPr>
        <w:t xml:space="preserve">German Language Proficiency:</w:t>
      </w:r>
      <w:r>
        <w:t xml:space="preserve"> </w:t>
      </w:r>
      <w:r>
        <w:t xml:space="preserve">C1 level (Goethe Institute)</w:t>
      </w:r>
    </w:p>
    <w:p>
      <w:pPr>
        <w:numPr>
          <w:ilvl w:val="0"/>
          <w:numId w:val="1009"/>
        </w:numPr>
        <w:pStyle w:val="Compact"/>
      </w:pPr>
      <w:r>
        <w:rPr>
          <w:bCs/>
          <w:b/>
        </w:rPr>
        <w:t xml:space="preserve">English:</w:t>
      </w:r>
      <w:r>
        <w:t xml:space="preserve"> </w:t>
      </w:r>
      <w:r>
        <w:t xml:space="preserve">Fluent (IELTS 7.5)</w:t>
      </w:r>
    </w:p>
    <w:bookmarkEnd w:id="32"/>
    <w:bookmarkStart w:id="33" w:name="professional-affiliations"/>
    <w:p>
      <w:pPr>
        <w:pStyle w:val="Heading2"/>
      </w:pPr>
      <w:r>
        <w:t xml:space="preserve">Professional Affiliations</w:t>
      </w:r>
    </w:p>
    <w:p>
      <w:pPr>
        <w:numPr>
          <w:ilvl w:val="0"/>
          <w:numId w:val="1010"/>
        </w:numPr>
        <w:pStyle w:val="Compact"/>
      </w:pPr>
      <w:r>
        <w:t xml:space="preserve">Munich Robotics Association (MRA)</w:t>
      </w:r>
    </w:p>
    <w:p>
      <w:pPr>
        <w:numPr>
          <w:ilvl w:val="0"/>
          <w:numId w:val="1010"/>
        </w:numPr>
        <w:pStyle w:val="Compact"/>
      </w:pPr>
      <w:r>
        <w:t xml:space="preserve">German Society for Industrial Automation (DIN EN ISO 10218)</w:t>
      </w:r>
    </w:p>
    <w:p>
      <w:pPr>
        <w:numPr>
          <w:ilvl w:val="0"/>
          <w:numId w:val="1010"/>
        </w:numPr>
        <w:pStyle w:val="Compact"/>
      </w:pPr>
      <w:r>
        <w:t xml:space="preserve">IEEE Robotics and Automation Society</w:t>
      </w:r>
    </w:p>
    <w:bookmarkEnd w:id="33"/>
    <w:bookmarkStart w:id="34" w:name="references"/>
    <w:p>
      <w:pPr>
        <w:pStyle w:val="Heading2"/>
      </w:pPr>
      <w:r>
        <w:t xml:space="preserve">References</w:t>
      </w:r>
    </w:p>
    <w:p>
      <w:pPr>
        <w:pStyle w:val="FirstParagraph"/>
      </w:pPr>
      <w:r>
        <w:t xml:space="preserve">Available upon request. Contact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Germany Munich</dc:title>
  <dc:creator/>
  <dc:language>en</dc:language>
  <cp:keywords/>
  <dcterms:created xsi:type="dcterms:W3CDTF">2026-07-13T16:32:34Z</dcterms:created>
  <dcterms:modified xsi:type="dcterms:W3CDTF">2026-07-13T16:32:34Z</dcterms:modified>
</cp:coreProperties>
</file>

<file path=docProps/custom.xml><?xml version="1.0" encoding="utf-8"?>
<Properties xmlns="http://schemas.openxmlformats.org/officeDocument/2006/custom-properties" xmlns:vt="http://schemas.openxmlformats.org/officeDocument/2006/docPropsVTypes"/>
</file>