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8" w:name="resume"/>
    <w:p>
      <w:pPr>
        <w:pStyle w:val="Heading1"/>
      </w:pPr>
      <w:r>
        <w:t xml:space="preserve">Resume</w:t>
      </w:r>
    </w:p>
    <w:bookmarkStart w:id="37" w:name="robotics-engineer-in-iraq-baghdad"/>
    <w:p>
      <w:pPr>
        <w:pStyle w:val="Heading2"/>
      </w:pPr>
      <w:r>
        <w:t xml:space="preserve">Robotics Engineer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Al-Mutlaq</w:t>
      </w:r>
      <w:r>
        <w:br/>
      </w:r>
      <w:r>
        <w:rPr>
          <w:bCs/>
          <w:b/>
        </w:rPr>
        <w:t xml:space="preserve">Email:</w:t>
      </w:r>
      <w:r>
        <w:t xml:space="preserve"> </w:t>
      </w:r>
      <w:r>
        <w:t xml:space="preserve">ahmed.almutlaq@example.com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As a dedicated Robotics Engineer based in Baghdad, Iraq, I specialize in designing and implementing advanced robotic systems tailored to the unique challenges of the Middle East. With over 8 years of experience in automation, AI integration, and mechanical systems development, I have contributed to projects that enhance infrastructure resilience, agricultural efficiency, and disaster response technologies. My work aligns with Iraq’s growing demand for innovation in engineering solutions to support urban development and industrial modernization. This resume reflects my commitment to leveraging robotics expertise in Baghdad while addressing regional priorities such as sustainable energy, smart cities, and educational advancement.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and Java</w:t>
      </w:r>
    </w:p>
    <w:p>
      <w:pPr>
        <w:numPr>
          <w:ilvl w:val="0"/>
          <w:numId w:val="1001"/>
        </w:numPr>
        <w:pStyle w:val="Compact"/>
      </w:pPr>
      <w:r>
        <w:rPr>
          <w:bCs/>
          <w:b/>
        </w:rPr>
        <w:t xml:space="preserve">Robotics Frameworks:</w:t>
      </w:r>
      <w:r>
        <w:t xml:space="preserve"> </w:t>
      </w:r>
      <w:r>
        <w:t xml:space="preserve">OpenCV, TensorFlow for AI integration, and Gazebo simulation</w:t>
      </w:r>
    </w:p>
    <w:p>
      <w:pPr>
        <w:numPr>
          <w:ilvl w:val="0"/>
          <w:numId w:val="1001"/>
        </w:numPr>
        <w:pStyle w:val="Compact"/>
      </w:pPr>
      <w:r>
        <w:rPr>
          <w:bCs/>
          <w:b/>
        </w:rPr>
        <w:t xml:space="preserve">Mechanical Design:</w:t>
      </w:r>
      <w:r>
        <w:t xml:space="preserve"> </w:t>
      </w:r>
      <w:r>
        <w:t xml:space="preserve">CAD software (SolidWorks, AutoCAD), 3D printing, and sensor integration</w:t>
      </w:r>
    </w:p>
    <w:p>
      <w:pPr>
        <w:numPr>
          <w:ilvl w:val="0"/>
          <w:numId w:val="1001"/>
        </w:numPr>
        <w:pStyle w:val="Compact"/>
      </w:pPr>
      <w:r>
        <w:rPr>
          <w:bCs/>
          <w:b/>
        </w:rPr>
        <w:t xml:space="preserve">Control Systems:</w:t>
      </w:r>
      <w:r>
        <w:t xml:space="preserve"> </w:t>
      </w:r>
      <w:r>
        <w:t xml:space="preserve">PLC programming, IoT protocols (MQTT, LoRaWAN), and embedded systems (Arduino, Raspberry Pi)</w:t>
      </w:r>
    </w:p>
    <w:p>
      <w:pPr>
        <w:numPr>
          <w:ilvl w:val="0"/>
          <w:numId w:val="1001"/>
        </w:numPr>
        <w:pStyle w:val="Compact"/>
      </w:pPr>
      <w:r>
        <w:rPr>
          <w:bCs/>
          <w:b/>
        </w:rPr>
        <w:t xml:space="preserve">AI/ML Applications:</w:t>
      </w:r>
      <w:r>
        <w:t xml:space="preserve"> </w:t>
      </w:r>
      <w:r>
        <w:t xml:space="preserve">Computer vision for object detection, machine learning models for predictive maintenance</w:t>
      </w:r>
    </w:p>
    <w:p>
      <w:pPr>
        <w:numPr>
          <w:ilvl w:val="0"/>
          <w:numId w:val="1001"/>
        </w:numPr>
        <w:pStyle w:val="Compact"/>
      </w:pPr>
      <w:r>
        <w:rPr>
          <w:bCs/>
          <w:b/>
        </w:rPr>
        <w:t xml:space="preserve">Languages:</w:t>
      </w:r>
      <w:r>
        <w:t xml:space="preserve"> </w:t>
      </w:r>
      <w:r>
        <w:t xml:space="preserve">Arabic (fluent), English (professional proficiency), and basic knowledge of Kurdish</w:t>
      </w:r>
    </w:p>
    <w:bookmarkEnd w:id="22"/>
    <w:bookmarkStart w:id="26" w:name="work-experience"/>
    <w:p>
      <w:pPr>
        <w:pStyle w:val="Heading3"/>
      </w:pPr>
      <w:r>
        <w:t xml:space="preserve">Work Experience</w:t>
      </w:r>
    </w:p>
    <w:bookmarkStart w:id="23" w:name="senior-robotics-engineer"/>
    <w:p>
      <w:pPr>
        <w:pStyle w:val="Heading4"/>
      </w:pPr>
      <w:r>
        <w:rPr>
          <w:bCs/>
          <w:b/>
        </w:rPr>
        <w:t xml:space="preserve">Senior Robotics Engineer</w:t>
      </w:r>
    </w:p>
    <w:p>
      <w:pPr>
        <w:pStyle w:val="FirstParagraph"/>
      </w:pPr>
      <w:r>
        <w:rPr>
          <w:iCs/>
          <w:i/>
        </w:rPr>
        <w:t xml:space="preserve">Iraqi Innovation Hub, Baghdad, Iraq | 2021 – Present</w:t>
      </w:r>
    </w:p>
    <w:p>
      <w:pPr>
        <w:numPr>
          <w:ilvl w:val="0"/>
          <w:numId w:val="1002"/>
        </w:numPr>
        <w:pStyle w:val="Compact"/>
      </w:pPr>
      <w:r>
        <w:t xml:space="preserve">Lead the development of autonomous drones for infrastructure inspection in Baghdad’s expanding urban areas, reducing manual labor risks by 40%.</w:t>
      </w:r>
    </w:p>
    <w:p>
      <w:pPr>
        <w:numPr>
          <w:ilvl w:val="0"/>
          <w:numId w:val="1002"/>
        </w:numPr>
        <w:pStyle w:val="Compact"/>
      </w:pPr>
      <w:r>
        <w:t xml:space="preserve">Collaborated with local universities to integrate robotics curricula into engineering programs, fostering a new generation of Iraqi engineers.</w:t>
      </w:r>
    </w:p>
    <w:p>
      <w:pPr>
        <w:numPr>
          <w:ilvl w:val="0"/>
          <w:numId w:val="1002"/>
        </w:numPr>
        <w:pStyle w:val="Compact"/>
      </w:pPr>
      <w:r>
        <w:t xml:space="preserve">Designed and deployed AI-powered agricultural robots for precision farming in Diyala Province, improving crop yields by 25% in pilot projects.</w:t>
      </w:r>
    </w:p>
    <w:p>
      <w:pPr>
        <w:numPr>
          <w:ilvl w:val="0"/>
          <w:numId w:val="1002"/>
        </w:numPr>
        <w:pStyle w:val="Compact"/>
      </w:pPr>
      <w:r>
        <w:t xml:space="preserve">Managed a team of 10 engineers to create robotic solutions for post-conflict reconstruction, focusing on debris removal and hazardous material detection.</w:t>
      </w:r>
    </w:p>
    <w:bookmarkEnd w:id="23"/>
    <w:bookmarkStart w:id="24" w:name="robotics-engineer"/>
    <w:p>
      <w:pPr>
        <w:pStyle w:val="Heading4"/>
      </w:pPr>
      <w:r>
        <w:rPr>
          <w:bCs/>
          <w:b/>
        </w:rPr>
        <w:t xml:space="preserve">Robotics Engineer</w:t>
      </w:r>
    </w:p>
    <w:p>
      <w:pPr>
        <w:pStyle w:val="FirstParagraph"/>
      </w:pPr>
      <w:r>
        <w:rPr>
          <w:iCs/>
          <w:i/>
        </w:rPr>
        <w:t xml:space="preserve">Sabah Al-Khair Engineering Consultancy, Baghdad, Iraq | 2017 – 2021</w:t>
      </w:r>
    </w:p>
    <w:p>
      <w:pPr>
        <w:numPr>
          <w:ilvl w:val="0"/>
          <w:numId w:val="1003"/>
        </w:numPr>
        <w:pStyle w:val="Compact"/>
      </w:pPr>
      <w:r>
        <w:t xml:space="preserve">Developed robotic systems for industrial automation in manufacturing plants across Baghdad, increasing production efficiency by 30%.</w:t>
      </w:r>
    </w:p>
    <w:p>
      <w:pPr>
        <w:numPr>
          <w:ilvl w:val="0"/>
          <w:numId w:val="1003"/>
        </w:numPr>
        <w:pStyle w:val="Compact"/>
      </w:pPr>
      <w:r>
        <w:t xml:space="preserve">Implemented machine learning algorithms to optimize energy consumption in automated systems, contributing to Iraq’s renewable energy initiatives.</w:t>
      </w:r>
    </w:p>
    <w:p>
      <w:pPr>
        <w:numPr>
          <w:ilvl w:val="0"/>
          <w:numId w:val="1003"/>
        </w:numPr>
        <w:pStyle w:val="Compact"/>
      </w:pPr>
      <w:r>
        <w:t xml:space="preserve">Partnered with NGOs to deploy robotic assistive devices for individuals with disabilities in Baghdad, promoting inclusive technology access.</w:t>
      </w:r>
    </w:p>
    <w:p>
      <w:pPr>
        <w:numPr>
          <w:ilvl w:val="0"/>
          <w:numId w:val="1003"/>
        </w:numPr>
        <w:pStyle w:val="Compact"/>
      </w:pPr>
      <w:r>
        <w:t xml:space="preserve">Published research on "Adapting Robotics for Arid Climates" in the Journal of Middle Eastern Engineering, highlighting solutions for extreme weather conditions.</w:t>
      </w:r>
    </w:p>
    <w:bookmarkEnd w:id="24"/>
    <w:bookmarkStart w:id="25" w:name="internship"/>
    <w:p>
      <w:pPr>
        <w:pStyle w:val="Heading4"/>
      </w:pPr>
      <w:r>
        <w:rPr>
          <w:bCs/>
          <w:b/>
        </w:rPr>
        <w:t xml:space="preserve">Internship</w:t>
      </w:r>
    </w:p>
    <w:p>
      <w:pPr>
        <w:pStyle w:val="FirstParagraph"/>
      </w:pPr>
      <w:r>
        <w:rPr>
          <w:iCs/>
          <w:i/>
        </w:rPr>
        <w:t xml:space="preserve">Kirkuk Robotics Lab, Iraq | 2015 – 2017</w:t>
      </w:r>
    </w:p>
    <w:p>
      <w:pPr>
        <w:numPr>
          <w:ilvl w:val="0"/>
          <w:numId w:val="1004"/>
        </w:numPr>
        <w:pStyle w:val="Compact"/>
      </w:pPr>
      <w:r>
        <w:t xml:space="preserve">Assisted in the design of a solar-powered robotic water purification system for rural communities in northern Iraq.</w:t>
      </w:r>
    </w:p>
    <w:p>
      <w:pPr>
        <w:numPr>
          <w:ilvl w:val="0"/>
          <w:numId w:val="1004"/>
        </w:numPr>
        <w:pStyle w:val="Compact"/>
      </w:pPr>
      <w:r>
        <w:t xml:space="preserve">Conducted simulations for autonomous navigation systems using ROS, improving accuracy by 15% in uneven terrain.</w:t>
      </w:r>
    </w:p>
    <w:bookmarkEnd w:id="25"/>
    <w:bookmarkEnd w:id="26"/>
    <w:bookmarkStart w:id="29" w:name="education"/>
    <w:p>
      <w:pPr>
        <w:pStyle w:val="Heading3"/>
      </w:pPr>
      <w:r>
        <w:t xml:space="preserve">Education</w:t>
      </w:r>
    </w:p>
    <w:bookmarkStart w:id="27" w:name="X8399f55fb8ba25ec2cf21afd205dc99cf2b5d50"/>
    <w:p>
      <w:pPr>
        <w:pStyle w:val="Heading4"/>
      </w:pPr>
      <w:r>
        <w:rPr>
          <w:bCs/>
          <w:b/>
        </w:rPr>
        <w:t xml:space="preserve">Bachelor of Science in Electrical Engineering</w:t>
      </w:r>
    </w:p>
    <w:p>
      <w:pPr>
        <w:pStyle w:val="FirstParagraph"/>
      </w:pPr>
      <w:r>
        <w:rPr>
          <w:iCs/>
          <w:i/>
        </w:rPr>
        <w:t xml:space="preserve">University of Baghdad, Iraq | 2011 – 2015</w:t>
      </w:r>
    </w:p>
    <w:p>
      <w:pPr>
        <w:numPr>
          <w:ilvl w:val="0"/>
          <w:numId w:val="1005"/>
        </w:numPr>
        <w:pStyle w:val="Compact"/>
      </w:pPr>
      <w:r>
        <w:t xml:space="preserve">Graduated with honors, focusing on control systems and robotics.</w:t>
      </w:r>
    </w:p>
    <w:p>
      <w:pPr>
        <w:numPr>
          <w:ilvl w:val="0"/>
          <w:numId w:val="1005"/>
        </w:numPr>
        <w:pStyle w:val="Compact"/>
      </w:pPr>
      <w:r>
        <w:t xml:space="preserve">Published a thesis on "Intelligent Control Systems for Industrial Automation" in the University of Baghdad Engineering Journal.</w:t>
      </w:r>
    </w:p>
    <w:bookmarkEnd w:id="27"/>
    <w:bookmarkStart w:id="28" w:name="masters-in-robotics-engineering"/>
    <w:p>
      <w:pPr>
        <w:pStyle w:val="Heading4"/>
      </w:pPr>
      <w:r>
        <w:rPr>
          <w:bCs/>
          <w:b/>
        </w:rPr>
        <w:t xml:space="preserve">Masters in Robotics Engineering</w:t>
      </w:r>
    </w:p>
    <w:p>
      <w:pPr>
        <w:pStyle w:val="FirstParagraph"/>
      </w:pPr>
      <w:r>
        <w:rPr>
          <w:iCs/>
          <w:i/>
        </w:rPr>
        <w:t xml:space="preserve">University of Technology, Baghdad, Iraq | 2015 – 2017</w:t>
      </w:r>
    </w:p>
    <w:p>
      <w:pPr>
        <w:numPr>
          <w:ilvl w:val="0"/>
          <w:numId w:val="1006"/>
        </w:numPr>
        <w:pStyle w:val="Compact"/>
      </w:pPr>
      <w:r>
        <w:t xml:space="preserve">Specialized in AI integration and autonomous systems, with a focus on Middle Eastern applications.</w:t>
      </w:r>
    </w:p>
    <w:p>
      <w:pPr>
        <w:numPr>
          <w:ilvl w:val="0"/>
          <w:numId w:val="1006"/>
        </w:numPr>
        <w:pStyle w:val="Compact"/>
      </w:pPr>
      <w:r>
        <w:t xml:space="preserve">Completed a research project on "Drones for Environmental Monitoring in the Tigris River Basin."</w:t>
      </w:r>
    </w:p>
    <w:bookmarkEnd w:id="28"/>
    <w:bookmarkEnd w:id="29"/>
    <w:bookmarkStart w:id="33" w:name="projects-research"/>
    <w:p>
      <w:pPr>
        <w:pStyle w:val="Heading3"/>
      </w:pPr>
      <w:r>
        <w:t xml:space="preserve">Projects &amp; Research</w:t>
      </w:r>
    </w:p>
    <w:bookmarkStart w:id="30" w:name="smart-city-robotics-initiative-2020"/>
    <w:p>
      <w:pPr>
        <w:pStyle w:val="Heading4"/>
      </w:pPr>
      <w:r>
        <w:rPr>
          <w:bCs/>
          <w:b/>
        </w:rPr>
        <w:t xml:space="preserve">Smart City Robotics Initiative (2020)</w:t>
      </w:r>
    </w:p>
    <w:p>
      <w:pPr>
        <w:pStyle w:val="FirstParagraph"/>
      </w:pPr>
      <w:r>
        <w:t xml:space="preserve">Led a team to develop robotic solutions for Baghdad’s urban planning, including autonomous waste management systems and traffic monitoring robots. The project received recognition from the Iraqi Ministry of Planning for its role in modernizing public services.</w:t>
      </w:r>
    </w:p>
    <w:bookmarkEnd w:id="30"/>
    <w:bookmarkStart w:id="31" w:name="disaster-response-robotics-2019"/>
    <w:p>
      <w:pPr>
        <w:pStyle w:val="Heading4"/>
      </w:pPr>
      <w:r>
        <w:rPr>
          <w:bCs/>
          <w:b/>
        </w:rPr>
        <w:t xml:space="preserve">Disaster Response Robotics (2019)</w:t>
      </w:r>
    </w:p>
    <w:p>
      <w:pPr>
        <w:pStyle w:val="FirstParagraph"/>
      </w:pPr>
      <w:r>
        <w:t xml:space="preserve">Designed a modular robot capable of navigating rubble and detecting survivors in post-earthquake scenarios. The prototype was tested in collaboration with the Iraqi Red Crescent Society.</w:t>
      </w:r>
    </w:p>
    <w:bookmarkEnd w:id="31"/>
    <w:bookmarkStart w:id="32" w:name="agricultural-robotics-pilot-2018"/>
    <w:p>
      <w:pPr>
        <w:pStyle w:val="Heading4"/>
      </w:pPr>
      <w:r>
        <w:rPr>
          <w:bCs/>
          <w:b/>
        </w:rPr>
        <w:t xml:space="preserve">Agricultural Robotics Pilot (2018)</w:t>
      </w:r>
    </w:p>
    <w:p>
      <w:pPr>
        <w:pStyle w:val="FirstParagraph"/>
      </w:pPr>
      <w:r>
        <w:t xml:space="preserve">Created a robotic system for automated irrigation and pest control, deployed in 10 farms across Basra. The project reduced water usage by 35% while increasing yield.</w:t>
      </w:r>
    </w:p>
    <w:bookmarkEnd w:id="32"/>
    <w:bookmarkEnd w:id="33"/>
    <w:bookmarkStart w:id="34" w:name="certifications-awards"/>
    <w:p>
      <w:pPr>
        <w:pStyle w:val="Heading3"/>
      </w:pPr>
      <w:r>
        <w:t xml:space="preserve">Certifications &amp; Awards</w:t>
      </w:r>
    </w:p>
    <w:p>
      <w:pPr>
        <w:numPr>
          <w:ilvl w:val="0"/>
          <w:numId w:val="1007"/>
        </w:numPr>
        <w:pStyle w:val="Compact"/>
      </w:pPr>
      <w:r>
        <w:rPr>
          <w:bCs/>
          <w:b/>
        </w:rPr>
        <w:t xml:space="preserve">ROS Certification (2019)</w:t>
      </w:r>
      <w:r>
        <w:t xml:space="preserve"> </w:t>
      </w:r>
      <w:r>
        <w:t xml:space="preserve">– Open Robotics</w:t>
      </w:r>
    </w:p>
    <w:p>
      <w:pPr>
        <w:numPr>
          <w:ilvl w:val="0"/>
          <w:numId w:val="1007"/>
        </w:numPr>
        <w:pStyle w:val="Compact"/>
      </w:pPr>
      <w:r>
        <w:rPr>
          <w:bCs/>
          <w:b/>
        </w:rPr>
        <w:t xml:space="preserve">AI for Robotics Specialization (2020)</w:t>
      </w:r>
      <w:r>
        <w:t xml:space="preserve"> </w:t>
      </w:r>
      <w:r>
        <w:t xml:space="preserve">– Coursera (University of London)</w:t>
      </w:r>
    </w:p>
    <w:p>
      <w:pPr>
        <w:numPr>
          <w:ilvl w:val="0"/>
          <w:numId w:val="1007"/>
        </w:numPr>
        <w:pStyle w:val="Compact"/>
      </w:pPr>
      <w:r>
        <w:rPr>
          <w:bCs/>
          <w:b/>
        </w:rPr>
        <w:t xml:space="preserve">Iraqi Innovation Award for Engineering Excellence (2021)</w:t>
      </w:r>
    </w:p>
    <w:p>
      <w:pPr>
        <w:numPr>
          <w:ilvl w:val="0"/>
          <w:numId w:val="1007"/>
        </w:numPr>
        <w:pStyle w:val="Compact"/>
      </w:pPr>
      <w:r>
        <w:rPr>
          <w:bCs/>
          <w:b/>
        </w:rPr>
        <w:t xml:space="preserve">IEEE Member</w:t>
      </w:r>
      <w:r>
        <w:t xml:space="preserve"> </w:t>
      </w:r>
      <w:r>
        <w:t xml:space="preserve">– Since 2018</w:t>
      </w:r>
    </w:p>
    <w:bookmarkEnd w:id="34"/>
    <w:bookmarkStart w:id="35" w:name="community-professional-involvement"/>
    <w:p>
      <w:pPr>
        <w:pStyle w:val="Heading3"/>
      </w:pPr>
      <w:r>
        <w:t xml:space="preserve">Community &amp; Professional Involvement</w:t>
      </w:r>
    </w:p>
    <w:p>
      <w:pPr>
        <w:numPr>
          <w:ilvl w:val="0"/>
          <w:numId w:val="1008"/>
        </w:numPr>
        <w:pStyle w:val="Compact"/>
      </w:pPr>
      <w:r>
        <w:t xml:space="preserve">Co-founded the Baghdad Robotics Society, a platform for engineers to share knowledge and collaborate on local projects.</w:t>
      </w:r>
    </w:p>
    <w:p>
      <w:pPr>
        <w:numPr>
          <w:ilvl w:val="0"/>
          <w:numId w:val="1008"/>
        </w:numPr>
        <w:pStyle w:val="Compact"/>
      </w:pPr>
      <w:r>
        <w:t xml:space="preserve">Volunteered as a mentor for STEM programs in schools across Baghdad, inspiring youth to pursue careers in technology.</w:t>
      </w:r>
    </w:p>
    <w:p>
      <w:pPr>
        <w:numPr>
          <w:ilvl w:val="0"/>
          <w:numId w:val="1008"/>
        </w:numPr>
        <w:pStyle w:val="Compact"/>
      </w:pPr>
      <w:r>
        <w:t xml:space="preserve">Presented at the Middle East Robotics Conference (2022), discussing "Robotics Solutions for Urban Challenges in Iraq."</w:t>
      </w:r>
    </w:p>
    <w:bookmarkEnd w:id="35"/>
    <w:bookmarkStart w:id="36" w:name="additional-information"/>
    <w:p>
      <w:pPr>
        <w:pStyle w:val="Heading3"/>
      </w:pPr>
      <w:r>
        <w:t xml:space="preserve">Additional Information</w:t>
      </w:r>
    </w:p>
    <w:p>
      <w:pPr>
        <w:pStyle w:val="FirstParagraph"/>
      </w:pPr>
      <w:r>
        <w:t xml:space="preserve">As a Robotics Engineer in Iraq Baghdad, I am deeply committed to leveraging technology to address local challenges. My work bridges global robotics advancements with the practical needs of Iraqi communities, ensuring that innovation is accessible and impactful. Whether developing systems for agriculture, disaster response, or smart cities, my goal remains consistent: to contribute to a more resilient and technologically empowered Iraq.</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Iraq Baghdad</dc:title>
  <dc:creator/>
  <dc:language>en</dc:language>
  <cp:keywords/>
  <dcterms:created xsi:type="dcterms:W3CDTF">2026-07-19T16:04:39Z</dcterms:created>
  <dcterms:modified xsi:type="dcterms:W3CDTF">2026-07-19T16:04:39Z</dcterms:modified>
</cp:coreProperties>
</file>

<file path=docProps/custom.xml><?xml version="1.0" encoding="utf-8"?>
<Properties xmlns="http://schemas.openxmlformats.org/officeDocument/2006/custom-properties" xmlns:vt="http://schemas.openxmlformats.org/officeDocument/2006/docPropsVTypes"/>
</file>