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4" w:name="robotics-engineer-resume"/>
    <w:p>
      <w:pPr>
        <w:pStyle w:val="Heading1"/>
      </w:pPr>
      <w:r>
        <w:t xml:space="preserve">Robotics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Kyoto, Japan | [Postal Code]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[X years] of experience in designing, developing, and deploying advanced robotic systems. Specialized in automation, AI integration, and industrial robotics applications. Committed to leveraging cutting-edge technology to address challenges in Japan's evolving manufacturing and service sectors. Proven expertise in creating intelligent robots that align with the precision-driven standards of Kyoto’s tech industry. Fluent in Japanese (N1 level) and English, with a deep understanding of cultural nuances essential for success in Japan’s competitive engineering landscape.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Development:</w:t>
      </w:r>
      <w:r>
        <w:t xml:space="preserve"> </w:t>
      </w:r>
      <w:r>
        <w:t xml:space="preserve">Arduino, Raspberry Pi, PLCs, Sensor Integration (LiDAR, Vision Systems)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software (SolidWorks), 3D Printing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Machine Learning:</w:t>
      </w:r>
      <w:r>
        <w:t xml:space="preserve"> </w:t>
      </w:r>
      <w:r>
        <w:t xml:space="preserve">TensorFlow, PyTorch, Computer Vision (OpenCV), SLAM Algorithms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Japanese Proficiency:</w:t>
      </w:r>
      <w:r>
        <w:t xml:space="preserve"> </w:t>
      </w:r>
      <w:r>
        <w:t xml:space="preserve">N1 Level (Fluent in Technical Documentation and Communication)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[Company Name], Kyoto, Japan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optimized autonomous robotic systems for industrial automation, improving production efficiency by 25% in a leading automotive manufacturing client.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vision systems into robotic arms, enhancing precision in quality inspection processes.</w:t>
      </w:r>
    </w:p>
    <w:p>
      <w:pPr>
        <w:numPr>
          <w:ilvl w:val="0"/>
          <w:numId w:val="1002"/>
        </w:numPr>
        <w:pStyle w:val="Compact"/>
      </w:pPr>
      <w:r>
        <w:t xml:space="preserve">Led the development of a warehouse logistics robot prototype, reducing manual labor costs by 30% and earning recognition from Kyoto’s Technology Innovation Council.</w:t>
      </w:r>
    </w:p>
    <w:p>
      <w:pPr>
        <w:numPr>
          <w:ilvl w:val="0"/>
          <w:numId w:val="1002"/>
        </w:numPr>
        <w:pStyle w:val="Compact"/>
      </w:pPr>
      <w:r>
        <w:t xml:space="preserve">Conducted extensive testing and debugging of robotic systems to ensure compliance with Japan’s strict safety standards (JIS).</w:t>
      </w:r>
    </w:p>
    <w:bookmarkEnd w:id="23"/>
    <w:bookmarkStart w:id="24" w:name="research-intern"/>
    <w:p>
      <w:pPr>
        <w:pStyle w:val="Heading3"/>
      </w:pPr>
      <w:r>
        <w:t xml:space="preserve">Research Intern</w:t>
      </w:r>
    </w:p>
    <w:p>
      <w:pPr>
        <w:pStyle w:val="FirstParagraph"/>
      </w:pPr>
      <w:r>
        <w:rPr>
          <w:iCs/>
          <w:i/>
        </w:rPr>
        <w:t xml:space="preserve">Kyoto University, Kyoto, Japan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Contributed to a project on human-robot collaboration in healthcare environments, focusing on natural language processing and gesture recognition.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using Gazebo and ROS to test robotic behavior in dynamic settings, published in the IEEE Transactions on Robotics.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Japan Society of Mechanical Engineers (JSME) conference, emphasizing the role of robotics in aging populations.</w:t>
      </w:r>
    </w:p>
    <w:bookmarkEnd w:id="24"/>
    <w:bookmarkStart w:id="25" w:name="junior-robotics-developer"/>
    <w:p>
      <w:pPr>
        <w:pStyle w:val="Heading3"/>
      </w:pPr>
      <w:r>
        <w:t xml:space="preserve">Junior Robotics Developer</w:t>
      </w:r>
    </w:p>
    <w:p>
      <w:pPr>
        <w:pStyle w:val="FirstParagraph"/>
      </w:pPr>
      <w:r>
        <w:rPr>
          <w:iCs/>
          <w:i/>
        </w:rPr>
        <w:t xml:space="preserve">[Company Name], Tokyo, Japan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building a service robot for the hospitality industry, integrating real-time data processing and customer interaction modules.</w:t>
      </w:r>
    </w:p>
    <w:p>
      <w:pPr>
        <w:numPr>
          <w:ilvl w:val="0"/>
          <w:numId w:val="1004"/>
        </w:numPr>
        <w:pStyle w:val="Compact"/>
      </w:pPr>
      <w:r>
        <w:t xml:space="preserve">Created documentation and training materials for clients in Kyoto, ensuring seamless adoption of robotic solutions.</w:t>
      </w:r>
    </w:p>
    <w:p>
      <w:pPr>
        <w:numPr>
          <w:ilvl w:val="0"/>
          <w:numId w:val="1004"/>
        </w:numPr>
        <w:pStyle w:val="Compact"/>
      </w:pPr>
      <w:r>
        <w:t xml:space="preserve">Optimized code for energy efficiency, extending the operational lifespan of robots by 15%.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iCs/>
          <w:i/>
        </w:rPr>
        <w:t xml:space="preserve">Kyoto Institute of Technology, Kyoto, Japan | [Graduation Year]</w:t>
      </w:r>
    </w:p>
    <w:p>
      <w:pPr>
        <w:numPr>
          <w:ilvl w:val="0"/>
          <w:numId w:val="1005"/>
        </w:numPr>
        <w:pStyle w:val="Compact"/>
      </w:pPr>
      <w:r>
        <w:t xml:space="preserve">Thesis: "Intelligent Control Systems for Autonomous Mobile Robots in Urban Environments"</w:t>
      </w:r>
    </w:p>
    <w:p>
      <w:pPr>
        <w:numPr>
          <w:ilvl w:val="0"/>
          <w:numId w:val="1005"/>
        </w:numPr>
        <w:pStyle w:val="Compact"/>
      </w:pPr>
      <w:r>
        <w:t xml:space="preserve">Relevant Courses: Advanced Robotics, AI for Industrial Automation, Human-Robot Interaction</w:t>
      </w:r>
    </w:p>
    <w:bookmarkEnd w:id="27"/>
    <w:bookmarkStart w:id="28" w:name="X112fcf68d96a68c19ed4cf0b55af2bbfd9fcd0c"/>
    <w:p>
      <w:pPr>
        <w:pStyle w:val="Heading3"/>
      </w:pPr>
      <w:r>
        <w:t xml:space="preserve">BSc in Electrical and Electronic Engineering</w:t>
      </w:r>
    </w:p>
    <w:p>
      <w:pPr>
        <w:pStyle w:val="FirstParagraph"/>
      </w:pPr>
      <w:r>
        <w:rPr>
          <w:iCs/>
          <w:i/>
        </w:rPr>
        <w:t xml:space="preserve">University of [Your University], [Country] | [Graduation Year]</w:t>
      </w:r>
    </w:p>
    <w:bookmarkEnd w:id="28"/>
    <w:bookmarkEnd w:id="29"/>
    <w:bookmarkStart w:id="30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 </w:t>
      </w:r>
      <w:r>
        <w:t xml:space="preserve">– Open Robotics, 2023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Machine Learning Specialty Certification</w:t>
      </w:r>
      <w:r>
        <w:t xml:space="preserve"> </w:t>
      </w:r>
      <w:r>
        <w:t xml:space="preserve">– Amazon Web Services, 2022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JLPT N1 Japanese Language Proficiency Test</w:t>
      </w:r>
      <w:r>
        <w:t xml:space="preserve"> </w:t>
      </w:r>
      <w:r>
        <w:t xml:space="preserve">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Manufacturing Principles</w:t>
      </w:r>
      <w:r>
        <w:t xml:space="preserve"> </w:t>
      </w:r>
      <w:r>
        <w:t xml:space="preserve">– Kyoto Institute of Technology, 2020</w:t>
      </w:r>
    </w:p>
    <w:bookmarkEnd w:id="30"/>
    <w:bookmarkStart w:id="31" w:name="projects-research-japan-kyoto-focus"/>
    <w:p>
      <w:pPr>
        <w:pStyle w:val="Heading2"/>
      </w:pPr>
      <w:r>
        <w:t xml:space="preserve">Projects &amp; Research (Japan Kyoto Focus)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Kyoto Smart City Robot Prototype:</w:t>
      </w:r>
      <w:r>
        <w:t xml:space="preserve"> </w:t>
      </w:r>
      <w:r>
        <w:t xml:space="preserve">Designed a solar-powered robot for urban maintenance tasks, funded by the Kyoto Prefectural Government.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Healthcare Assistant Robot:</w:t>
      </w:r>
      <w:r>
        <w:t xml:space="preserve"> </w:t>
      </w:r>
      <w:r>
        <w:t xml:space="preserve">Developed a prototype to assist elderly patients in Kyoto’s care facilities, featuring voice-activated navigation and fall detection.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Agricultural Robotics Research:</w:t>
      </w:r>
      <w:r>
        <w:t xml:space="preserve"> </w:t>
      </w:r>
      <w:r>
        <w:t xml:space="preserve">Partnered with local farmers to create a robot for precision farming, reducing water usage by 20% in test plots near Kyoto.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Japanese: Native (N1 Level)</w:t>
      </w:r>
    </w:p>
    <w:p>
      <w:pPr>
        <w:numPr>
          <w:ilvl w:val="0"/>
          <w:numId w:val="1008"/>
        </w:numPr>
        <w:pStyle w:val="Compact"/>
      </w:pPr>
      <w:r>
        <w:t xml:space="preserve">English: Fluent (TOEFL iBT 105+)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working in multicultural teams, with a strong understanding of Japanese business etiquette and collaboration practices.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 Robotics and Automation Society, Japan Robotics Association.</w:t>
      </w:r>
    </w:p>
    <w:p>
      <w:pPr>
        <w:pStyle w:val="BodyText"/>
      </w:pPr>
      <w:r>
        <w:rPr>
          <w:bCs/>
          <w:b/>
        </w:rPr>
        <w:t xml:space="preserve">Volunteering:</w:t>
      </w:r>
      <w:r>
        <w:t xml:space="preserve"> </w:t>
      </w:r>
      <w:r>
        <w:t xml:space="preserve">Mentored robotics students at Kyoto High School, fostering interest in STEM careers.</w:t>
      </w:r>
    </w:p>
    <w:bookmarkEnd w:id="33"/>
    <w:p>
      <w:pPr>
        <w:pStyle w:val="BodyText"/>
      </w:pPr>
      <w:r>
        <w:t xml:space="preserve">This resume is tailored for a Robotics Engineer seeking opportunities in Japan Kyoto. It emphasizes technical expertise, cultural alignment, and contributions to the region's innovation ecosystem.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Japan Kyoto</dc:title>
  <dc:creator/>
  <dc:language>en</dc:language>
  <cp:keywords/>
  <dcterms:created xsi:type="dcterms:W3CDTF">2026-07-23T03:00:10Z</dcterms:created>
  <dcterms:modified xsi:type="dcterms:W3CDTF">2026-07-23T03:00:10Z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