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Russia</w:t>
      </w:r>
      <w:r>
        <w:t xml:space="preserve"> </w:t>
      </w:r>
      <w:r>
        <w:t xml:space="preserve">Moscow</w:t>
      </w:r>
    </w:p>
    <w:bookmarkStart w:id="34" w:name="robotics-engineer-resume"/>
    <w:p>
      <w:pPr>
        <w:pStyle w:val="Heading1"/>
      </w:pPr>
      <w:r>
        <w:t xml:space="preserve">Robotics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Russia Moscow</w:t>
      </w:r>
    </w:p>
    <w:bookmarkStart w:id="20" w:name="professional-summary"/>
    <w:p>
      <w:pPr>
        <w:pStyle w:val="Heading2"/>
      </w:pPr>
      <w:r>
        <w:t xml:space="preserve">Professional Summary</w:t>
      </w:r>
    </w:p>
    <w:p>
      <w:pPr>
        <w:pStyle w:val="FirstParagraph"/>
      </w:pPr>
      <w:r>
        <w:t xml:space="preserve">A highly motivated Robotics Engineer with [X years] of experience in designing, developing, and deploying advanced robotic systems. Specializing in automation, artificial intelligence integration, and industrial robotics solutions tailored for the dynamic market of Russia Moscow. Proficient in leveraging cutting-edge technologies to address complex engineering challenges while aligning with the strategic goals of Russian industries. Proven track record of delivering innovative projects that enhance operational efficiency and precision in manufacturing, research, and autonomous systems. Committed to advancing robotics innovation in Russia Moscow through collaboration with local institutions and enterprises.</w:t>
      </w:r>
    </w:p>
    <w:bookmarkEnd w:id="20"/>
    <w:bookmarkStart w:id="24" w:name="work-experience"/>
    <w:p>
      <w:pPr>
        <w:pStyle w:val="Heading2"/>
      </w:pPr>
      <w:r>
        <w:t xml:space="preserve">Work Experience</w:t>
      </w:r>
    </w:p>
    <w:bookmarkStart w:id="21" w:name="senior-robotics-engineer"/>
    <w:p>
      <w:pPr>
        <w:pStyle w:val="Heading3"/>
      </w:pPr>
      <w:r>
        <w:rPr>
          <w:bCs/>
          <w:b/>
        </w:rPr>
        <w:t xml:space="preserve">Senior Robotics Engineer</w:t>
      </w:r>
    </w:p>
    <w:p>
      <w:pPr>
        <w:pStyle w:val="FirstParagraph"/>
      </w:pPr>
      <w:r>
        <w:rPr>
          <w:iCs/>
          <w:i/>
        </w:rPr>
        <w:t xml:space="preserve">Russia Moscow Robotics Lab | [Start Date] - [End Date]</w:t>
      </w:r>
    </w:p>
    <w:p>
      <w:pPr>
        <w:numPr>
          <w:ilvl w:val="0"/>
          <w:numId w:val="1001"/>
        </w:numPr>
        <w:pStyle w:val="Compact"/>
      </w:pPr>
      <w:r>
        <w:t xml:space="preserve">Led a team of 10 engineers in the development of autonomous robotic systems for industrial automation, specifically tailored for Russian manufacturing sectors.</w:t>
      </w:r>
    </w:p>
    <w:p>
      <w:pPr>
        <w:numPr>
          <w:ilvl w:val="0"/>
          <w:numId w:val="1001"/>
        </w:numPr>
        <w:pStyle w:val="Compact"/>
      </w:pPr>
      <w:r>
        <w:t xml:space="preserve">Designed and implemented AI-driven control algorithms to optimize robot navigation in complex environments, improving efficiency by 25%.</w:t>
      </w:r>
    </w:p>
    <w:p>
      <w:pPr>
        <w:numPr>
          <w:ilvl w:val="0"/>
          <w:numId w:val="1001"/>
        </w:numPr>
        <w:pStyle w:val="Compact"/>
      </w:pPr>
      <w:r>
        <w:t xml:space="preserve">Collaborated with local universities in Moscow to integrate academic research into real-world applications, fostering innovation in robotics education and industry practices.</w:t>
      </w:r>
    </w:p>
    <w:p>
      <w:pPr>
        <w:numPr>
          <w:ilvl w:val="0"/>
          <w:numId w:val="1001"/>
        </w:numPr>
        <w:pStyle w:val="Compact"/>
      </w:pPr>
      <w:r>
        <w:t xml:space="preserve">Managed the deployment of robotic solutions for hazardous material handling, ensuring compliance with Russian safety standards and reducing human risk by 40%.</w:t>
      </w:r>
    </w:p>
    <w:bookmarkEnd w:id="21"/>
    <w:bookmarkStart w:id="22" w:name="robotics-systems-developer"/>
    <w:p>
      <w:pPr>
        <w:pStyle w:val="Heading3"/>
      </w:pPr>
      <w:r>
        <w:rPr>
          <w:bCs/>
          <w:b/>
        </w:rPr>
        <w:t xml:space="preserve">Robotics Systems Developer</w:t>
      </w:r>
    </w:p>
    <w:p>
      <w:pPr>
        <w:pStyle w:val="FirstParagraph"/>
      </w:pPr>
      <w:r>
        <w:rPr>
          <w:iCs/>
          <w:i/>
        </w:rPr>
        <w:t xml:space="preserve">Kvant Robotics, Russia Moscow | [Start Date] - [End Date]</w:t>
      </w:r>
    </w:p>
    <w:p>
      <w:pPr>
        <w:numPr>
          <w:ilvl w:val="0"/>
          <w:numId w:val="1002"/>
        </w:numPr>
        <w:pStyle w:val="Compact"/>
      </w:pPr>
      <w:r>
        <w:t xml:space="preserve">Developed custom robotic arms for assembly line automation, increasing production throughput by 18% in key automotive and electronics manufacturing clients.</w:t>
      </w:r>
    </w:p>
    <w:p>
      <w:pPr>
        <w:numPr>
          <w:ilvl w:val="0"/>
          <w:numId w:val="1002"/>
        </w:numPr>
        <w:pStyle w:val="Compact"/>
      </w:pPr>
      <w:r>
        <w:t xml:space="preserve">Integrated IoT sensors and real-time data analytics into robotic systems, enabling predictive maintenance and reducing downtime by 30%.</w:t>
      </w:r>
    </w:p>
    <w:p>
      <w:pPr>
        <w:numPr>
          <w:ilvl w:val="0"/>
          <w:numId w:val="1002"/>
        </w:numPr>
        <w:pStyle w:val="Compact"/>
      </w:pPr>
      <w:r>
        <w:t xml:space="preserve">Provided technical support to Russian clients, resolving complex system integration issues and ensuring seamless operation of robotics in diverse environments.</w:t>
      </w:r>
    </w:p>
    <w:p>
      <w:pPr>
        <w:numPr>
          <w:ilvl w:val="0"/>
          <w:numId w:val="1002"/>
        </w:numPr>
        <w:pStyle w:val="Compact"/>
      </w:pPr>
      <w:r>
        <w:t xml:space="preserve">Published technical papers on robotic control systems in Russian engineering journals, contributing to the knowledge base of Russia Moscow's robotics community.</w:t>
      </w:r>
    </w:p>
    <w:bookmarkEnd w:id="22"/>
    <w:bookmarkStart w:id="23" w:name="research-assistant"/>
    <w:p>
      <w:pPr>
        <w:pStyle w:val="Heading3"/>
      </w:pPr>
      <w:r>
        <w:rPr>
          <w:bCs/>
          <w:b/>
        </w:rPr>
        <w:t xml:space="preserve">Research Assistant</w:t>
      </w:r>
    </w:p>
    <w:p>
      <w:pPr>
        <w:pStyle w:val="FirstParagraph"/>
      </w:pPr>
      <w:r>
        <w:rPr>
          <w:iCs/>
          <w:i/>
        </w:rPr>
        <w:t xml:space="preserve">Moscow Institute of Robotics and AI | [Start Date] - [End Date]</w:t>
      </w:r>
    </w:p>
    <w:p>
      <w:pPr>
        <w:numPr>
          <w:ilvl w:val="0"/>
          <w:numId w:val="1003"/>
        </w:numPr>
        <w:pStyle w:val="Compact"/>
      </w:pPr>
      <w:r>
        <w:t xml:space="preserve">Conducted research on human-robot interaction, focusing on improving usability for Russian industrial applications.</w:t>
      </w:r>
    </w:p>
    <w:p>
      <w:pPr>
        <w:numPr>
          <w:ilvl w:val="0"/>
          <w:numId w:val="1003"/>
        </w:numPr>
        <w:pStyle w:val="Compact"/>
      </w:pPr>
      <w:r>
        <w:t xml:space="preserve">Contributed to a project funded by the Russian Ministry of Science, developing a modular robotic platform for disaster response scenarios.</w:t>
      </w:r>
    </w:p>
    <w:p>
      <w:pPr>
        <w:numPr>
          <w:ilvl w:val="0"/>
          <w:numId w:val="1003"/>
        </w:numPr>
        <w:pStyle w:val="Compact"/>
      </w:pPr>
      <w:r>
        <w:t xml:space="preserve">Presented findings at international conferences in Moscow, strengthening the global reputation of Russia's robotics research sector.</w:t>
      </w:r>
    </w:p>
    <w:bookmarkEnd w:id="23"/>
    <w:bookmarkEnd w:id="24"/>
    <w:bookmarkStart w:id="27" w:name="educational-background"/>
    <w:p>
      <w:pPr>
        <w:pStyle w:val="Heading2"/>
      </w:pPr>
      <w:r>
        <w:t xml:space="preserve">Educational Background</w:t>
      </w:r>
    </w:p>
    <w:bookmarkStart w:id="25" w:name="X265051d98595df58aa6ebd355a5fc2033b5212a"/>
    <w:p>
      <w:pPr>
        <w:pStyle w:val="Heading3"/>
      </w:pPr>
      <w:r>
        <w:rPr>
          <w:bCs/>
          <w:b/>
        </w:rPr>
        <w:t xml:space="preserve">Bachelor of Science in Robotics Engineering</w:t>
      </w:r>
    </w:p>
    <w:p>
      <w:pPr>
        <w:pStyle w:val="FirstParagraph"/>
      </w:pPr>
      <w:r>
        <w:rPr>
          <w:iCs/>
          <w:i/>
        </w:rPr>
        <w:t xml:space="preserve">Moscow State University | [Graduation Year]</w:t>
      </w:r>
    </w:p>
    <w:p>
      <w:pPr>
        <w:pStyle w:val="BodyText"/>
      </w:pPr>
      <w:r>
        <w:t xml:space="preserve">Relevant coursework: Artificial Intelligence, Control Systems, Mechanical Design, and Autonomous Systems. Thesis focused on "Optimizing Robotic Path Planning for Urban Environments in Russia Moscow."</w:t>
      </w:r>
    </w:p>
    <w:bookmarkEnd w:id="25"/>
    <w:bookmarkStart w:id="26" w:name="master-of-engineering-in-mechatronics"/>
    <w:p>
      <w:pPr>
        <w:pStyle w:val="Heading3"/>
      </w:pPr>
      <w:r>
        <w:rPr>
          <w:bCs/>
          <w:b/>
        </w:rPr>
        <w:t xml:space="preserve">Master of Engineering in Mechatronics</w:t>
      </w:r>
    </w:p>
    <w:p>
      <w:pPr>
        <w:pStyle w:val="FirstParagraph"/>
      </w:pPr>
      <w:r>
        <w:rPr>
          <w:iCs/>
          <w:i/>
        </w:rPr>
        <w:t xml:space="preserve">Russian Academy of Sciences | [Graduation Year]</w:t>
      </w:r>
    </w:p>
    <w:p>
      <w:pPr>
        <w:pStyle w:val="BodyText"/>
      </w:pPr>
      <w:r>
        <w:t xml:space="preserve">Specialized in sensor integration and robotics programming, with a research project on collaborative robots (cobots) for small-scale manufacturing in Russia Moscow.</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CAD Software:</w:t>
      </w:r>
      <w:r>
        <w:t xml:space="preserve"> </w:t>
      </w:r>
      <w:r>
        <w:t xml:space="preserve">SolidWorks, AutoCAD, CATIA</w:t>
      </w:r>
    </w:p>
    <w:p>
      <w:pPr>
        <w:numPr>
          <w:ilvl w:val="0"/>
          <w:numId w:val="1004"/>
        </w:numPr>
        <w:pStyle w:val="Compact"/>
      </w:pPr>
      <w:r>
        <w:rPr>
          <w:bCs/>
          <w:b/>
        </w:rPr>
        <w:t xml:space="preserve">AI/ML Tools:</w:t>
      </w:r>
      <w:r>
        <w:t xml:space="preserve"> </w:t>
      </w:r>
      <w:r>
        <w:t xml:space="preserve">TensorFlow, PyTorch, OpenCV</w:t>
      </w:r>
    </w:p>
    <w:p>
      <w:pPr>
        <w:numPr>
          <w:ilvl w:val="0"/>
          <w:numId w:val="1004"/>
        </w:numPr>
        <w:pStyle w:val="Compact"/>
      </w:pPr>
      <w:r>
        <w:rPr>
          <w:bCs/>
          <w:b/>
        </w:rPr>
        <w:t xml:space="preserve">Robotics Platforms:</w:t>
      </w:r>
      <w:r>
        <w:t xml:space="preserve"> </w:t>
      </w:r>
      <w:r>
        <w:t xml:space="preserve">UR (Universal Robots), ABB, KUKA</w:t>
      </w:r>
    </w:p>
    <w:p>
      <w:pPr>
        <w:numPr>
          <w:ilvl w:val="0"/>
          <w:numId w:val="1004"/>
        </w:numPr>
        <w:pStyle w:val="Compact"/>
      </w:pPr>
      <w:r>
        <w:rPr>
          <w:bCs/>
          <w:b/>
        </w:rPr>
        <w:t xml:space="preserve">Languages:</w:t>
      </w:r>
      <w:r>
        <w:t xml:space="preserve"> </w:t>
      </w:r>
      <w:r>
        <w:t xml:space="preserve">Russian (Fluent), English (Professional)</w:t>
      </w:r>
    </w:p>
    <w:bookmarkEnd w:id="28"/>
    <w:bookmarkStart w:id="31" w:name="projects"/>
    <w:p>
      <w:pPr>
        <w:pStyle w:val="Heading2"/>
      </w:pPr>
      <w:r>
        <w:t xml:space="preserve">Projects</w:t>
      </w:r>
    </w:p>
    <w:bookmarkStart w:id="29" w:name="X654d072d8e773959a2e3bec36e6972292569f8d"/>
    <w:p>
      <w:pPr>
        <w:pStyle w:val="Heading3"/>
      </w:pPr>
      <w:r>
        <w:rPr>
          <w:bCs/>
          <w:b/>
        </w:rPr>
        <w:t xml:space="preserve">Autonomous Drone Navigation System for Urban Logistics in Russia Moscow</w:t>
      </w:r>
    </w:p>
    <w:p>
      <w:pPr>
        <w:pStyle w:val="FirstParagraph"/>
      </w:pPr>
      <w:r>
        <w:t xml:space="preserve">Developed a drone navigation system using SLAM algorithms to operate in urban environments, addressing challenges such as variable weather and dense infrastructure. The project was recognized by the Moscow Innovation Agency for its potential to revolutionize last-mile delivery services.</w:t>
      </w:r>
    </w:p>
    <w:bookmarkEnd w:id="29"/>
    <w:bookmarkStart w:id="30" w:name="Xba533f376130015178d65b2f2c102601f8a2808"/>
    <w:p>
      <w:pPr>
        <w:pStyle w:val="Heading3"/>
      </w:pPr>
      <w:r>
        <w:rPr>
          <w:bCs/>
          <w:b/>
        </w:rPr>
        <w:t xml:space="preserve">Industrial Robotic Arm for Precision Manufacturing</w:t>
      </w:r>
    </w:p>
    <w:p>
      <w:pPr>
        <w:pStyle w:val="FirstParagraph"/>
      </w:pPr>
      <w:r>
        <w:t xml:space="preserve">Designed a high-precision robotic arm with force feedback control, deployed in a Russian automotive plant. The system reduced assembly errors by 20% and increased production speed by 15%.</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Russian Robotics Association (RRA)</w:t>
      </w:r>
    </w:p>
    <w:p>
      <w:pPr>
        <w:numPr>
          <w:ilvl w:val="0"/>
          <w:numId w:val="1005"/>
        </w:numPr>
        <w:pStyle w:val="Compact"/>
      </w:pPr>
      <w:r>
        <w:t xml:space="preserve">IEEE Robotics and Automation Society</w:t>
      </w:r>
    </w:p>
    <w:p>
      <w:pPr>
        <w:numPr>
          <w:ilvl w:val="0"/>
          <w:numId w:val="1005"/>
        </w:numPr>
        <w:pStyle w:val="Compact"/>
      </w:pPr>
      <w:r>
        <w:t xml:space="preserve">Moscow Engineering Guild</w:t>
      </w:r>
    </w:p>
    <w:bookmarkEnd w:id="32"/>
    <w:bookmarkStart w:id="33" w:name="additional-information"/>
    <w:p>
      <w:pPr>
        <w:pStyle w:val="Heading2"/>
      </w:pPr>
      <w:r>
        <w:t xml:space="preserve">Additional Information</w:t>
      </w:r>
    </w:p>
    <w:p>
      <w:pPr>
        <w:pStyle w:val="FirstParagraph"/>
      </w:pPr>
      <w:r>
        <w:rPr>
          <w:bCs/>
          <w:b/>
        </w:rPr>
        <w:t xml:space="preserve">Certifications:</w:t>
      </w:r>
      <w:r>
        <w:t xml:space="preserve"> </w:t>
      </w:r>
      <w:r>
        <w:t xml:space="preserve">Certified ROS Developer, AWS Machine Learning for Robotics, ISO 9001 Quality Management.</w:t>
      </w:r>
    </w:p>
    <w:p>
      <w:pPr>
        <w:pStyle w:val="BodyText"/>
      </w:pPr>
      <w:r>
        <w:rPr>
          <w:bCs/>
          <w:b/>
        </w:rPr>
        <w:t xml:space="preserve">Languages:</w:t>
      </w:r>
      <w:r>
        <w:t xml:space="preserve"> </w:t>
      </w:r>
      <w:r>
        <w:t xml:space="preserve">Russian (Native), English (Advanced), French (Basic).</w:t>
      </w:r>
    </w:p>
    <w:p>
      <w:pPr>
        <w:pStyle w:val="BodyText"/>
      </w:pPr>
      <w:r>
        <w:rPr>
          <w:bCs/>
          <w:b/>
        </w:rPr>
        <w:t xml:space="preserve">References:</w:t>
      </w:r>
      <w:r>
        <w:t xml:space="preserve"> </w:t>
      </w:r>
      <w:r>
        <w:t xml:space="preserve">Available upon request. Please contact [Your Name] at [Email Address] or [Phone Number].</w:t>
      </w:r>
    </w:p>
    <w:bookmarkEnd w:id="33"/>
    <w:p>
      <w:pPr>
        <w:pStyle w:val="BodyText"/>
      </w:pPr>
      <w:r>
        <w:t xml:space="preserve">This resume is tailored for a Robotics Engineer in Russia Moscow, emphasizing technical expertise and local industry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Russia Moscow</dc:title>
  <dc:creator/>
  <dc:language>en</dc:language>
  <cp:keywords/>
  <dcterms:created xsi:type="dcterms:W3CDTF">2025-12-09T06:49:57Z</dcterms:created>
  <dcterms:modified xsi:type="dcterms:W3CDTF">2025-12-09T06:49:57Z</dcterms:modified>
</cp:coreProperties>
</file>

<file path=docProps/custom.xml><?xml version="1.0" encoding="utf-8"?>
<Properties xmlns="http://schemas.openxmlformats.org/officeDocument/2006/custom-properties" xmlns:vt="http://schemas.openxmlformats.org/officeDocument/2006/docPropsVTypes"/>
</file>