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sales-executive-malaysia-kuala-lumpur"/>
    <w:p>
      <w:pPr>
        <w:pStyle w:val="Heading2"/>
      </w:pPr>
      <w:r>
        <w:t xml:space="preserve">Sales Executive | Malaysia Kuala Lumpur</w:t>
      </w:r>
    </w:p>
    <w:p>
      <w:pPr>
        <w:pStyle w:val="FirstParagraph"/>
      </w:pPr>
      <w:r>
        <w:rPr>
          <w:bCs/>
          <w:b/>
        </w:rPr>
        <w:t xml:space="preserve">Name:</w:t>
      </w:r>
      <w:r>
        <w:t xml:space="preserve"> </w:t>
      </w:r>
      <w:r>
        <w:t xml:space="preserve">Aminah Razak</w:t>
      </w:r>
    </w:p>
    <w:p>
      <w:pPr>
        <w:pStyle w:val="BodyText"/>
      </w:pPr>
      <w:r>
        <w:rPr>
          <w:bCs/>
          <w:b/>
        </w:rPr>
        <w:t xml:space="preserve">Email:</w:t>
      </w:r>
      <w:r>
        <w:t xml:space="preserve"> </w:t>
      </w:r>
      <w:r>
        <w:t xml:space="preserve">aminah.razak@example.com |</w:t>
      </w:r>
      <w:r>
        <w:t xml:space="preserve"> </w:t>
      </w:r>
      <w:r>
        <w:rPr>
          <w:bCs/>
          <w:b/>
        </w:rPr>
        <w:t xml:space="preserve">Phone:</w:t>
      </w:r>
      <w:r>
        <w:t xml:space="preserve"> </w:t>
      </w:r>
      <w:r>
        <w:t xml:space="preserve">+6012-345-6789</w:t>
      </w:r>
    </w:p>
    <w:p>
      <w:pPr>
        <w:pStyle w:val="BodyText"/>
      </w:pPr>
      <w:r>
        <w:rPr>
          <w:bCs/>
          <w:b/>
        </w:rPr>
        <w:t xml:space="preserve">Address:</w:t>
      </w:r>
      <w:r>
        <w:t xml:space="preserve"> </w:t>
      </w:r>
      <w:r>
        <w:t xml:space="preserve">123 Jalan Ampang, Kuala Lumpur, Malaysia |</w:t>
      </w:r>
      <w:r>
        <w:t xml:space="preserve"> </w:t>
      </w:r>
      <w:r>
        <w:rPr>
          <w:bCs/>
          <w:b/>
        </w:rPr>
        <w:t xml:space="preserve">LinkedIn:</w:t>
      </w:r>
      <w:r>
        <w:t xml:space="preserve"> </w:t>
      </w:r>
      <w:r>
        <w:t xml:space="preserve">linkedin.com/in/aminahrazak</w:t>
      </w:r>
    </w:p>
    <w:bookmarkEnd w:id="20"/>
    <w:bookmarkStart w:id="21" w:name="professional-summary"/>
    <w:p>
      <w:pPr>
        <w:pStyle w:val="Heading2"/>
      </w:pPr>
      <w:r>
        <w:t xml:space="preserve">Professional Summary</w:t>
      </w:r>
    </w:p>
    <w:p>
      <w:pPr>
        <w:pStyle w:val="FirstParagraph"/>
      </w:pPr>
      <w:r>
        <w:t xml:space="preserve">Results-driven Sales Executive with 7+ years of experience in driving revenue growth and building long-term client relationships across diverse industries in Malaysia Kuala Lumpur. Proven track record in exceeding sales targets by 20-35% annually, specializing in B2B solutions, technology products, and enterprise services. Adept at analyzing market trends, identifying high-potential clients, and crafting tailored sales strategies that align with business objectives. Committed to delivering exceptional customer service while fostering trust and loyalty in the competitive Malaysian market. Passionate about contributing to the dynamic business landscape of Malaysia Kuala Lumpur by leveraging deep industry knowledge and a client-centric approach.</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iCs/>
          <w:i/>
        </w:rPr>
        <w:t xml:space="preserve">TechNova Solutions Sdn. Bhd. | Kuala Lumpur, Malaysia | January 2019 – Present</w:t>
      </w:r>
    </w:p>
    <w:p>
      <w:pPr>
        <w:numPr>
          <w:ilvl w:val="0"/>
          <w:numId w:val="1001"/>
        </w:numPr>
        <w:pStyle w:val="Compact"/>
      </w:pPr>
      <w:r>
        <w:t xml:space="preserve">Generated RM 8.5 million in annual sales revenue, exceeding targets by 32% in 2023 through strategic client acquisition and upselling to enterprise clients in the IT sector.</w:t>
      </w:r>
    </w:p>
    <w:p>
      <w:pPr>
        <w:numPr>
          <w:ilvl w:val="0"/>
          <w:numId w:val="1001"/>
        </w:numPr>
        <w:pStyle w:val="Compact"/>
      </w:pPr>
      <w:r>
        <w:t xml:space="preserve">Managed a portfolio of 50+ high-value clients, including major corporations like Petronas and Maxis, by providing customized solutions that aligned with their digital transformation goals.</w:t>
      </w:r>
    </w:p>
    <w:p>
      <w:pPr>
        <w:numPr>
          <w:ilvl w:val="0"/>
          <w:numId w:val="1001"/>
        </w:numPr>
        <w:pStyle w:val="Compact"/>
      </w:pPr>
      <w:r>
        <w:t xml:space="preserve">Developed a sales funnel process that reduced lead conversion time by 25%, resulting in a 40% increase in closed deals within the first quarter of 2023.</w:t>
      </w:r>
    </w:p>
    <w:p>
      <w:pPr>
        <w:numPr>
          <w:ilvl w:val="0"/>
          <w:numId w:val="1001"/>
        </w:numPr>
        <w:pStyle w:val="Compact"/>
      </w:pPr>
      <w:r>
        <w:t xml:space="preserve">Collaborated with the marketing team to design targeted campaigns, increasing brand visibility and generating qualified leads for the sales team in Malaysia Kuala Lumpur.</w:t>
      </w:r>
    </w:p>
    <w:p>
      <w:pPr>
        <w:numPr>
          <w:ilvl w:val="0"/>
          <w:numId w:val="1001"/>
        </w:numPr>
        <w:pStyle w:val="Compact"/>
      </w:pPr>
      <w:r>
        <w:t xml:space="preserve">Trained and mentored a team of 10 junior sales executives, enhancing their productivity by 20% through one-on-one coaching sessions and role-playing exercises.</w:t>
      </w:r>
    </w:p>
    <w:bookmarkEnd w:id="22"/>
    <w:bookmarkStart w:id="23" w:name="sales-executive"/>
    <w:p>
      <w:pPr>
        <w:pStyle w:val="Heading3"/>
      </w:pPr>
      <w:r>
        <w:t xml:space="preserve">Sales Executive</w:t>
      </w:r>
    </w:p>
    <w:p>
      <w:pPr>
        <w:pStyle w:val="FirstParagraph"/>
      </w:pPr>
      <w:r>
        <w:rPr>
          <w:iCs/>
          <w:i/>
        </w:rPr>
        <w:t xml:space="preserve">GreenLife Retail Sdn. Bhd. | Kuala Lumpur, Malaysia | June 2016 – December 2018</w:t>
      </w:r>
    </w:p>
    <w:p>
      <w:pPr>
        <w:numPr>
          <w:ilvl w:val="0"/>
          <w:numId w:val="1002"/>
        </w:numPr>
        <w:pStyle w:val="Compact"/>
      </w:pPr>
      <w:r>
        <w:t xml:space="preserve">Boosted sales performance by 35% within two years through effective negotiation strategies and relationship-building with retail clients across Malaysia Kuala Lumpur.</w:t>
      </w:r>
    </w:p>
    <w:p>
      <w:pPr>
        <w:numPr>
          <w:ilvl w:val="0"/>
          <w:numId w:val="1002"/>
        </w:numPr>
        <w:pStyle w:val="Compact"/>
      </w:pPr>
      <w:r>
        <w:t xml:space="preserve">Expanded market share in the Southeast Asian region by securing partnerships with 15+ new retailers, including major supermarket chains like Giant and Tesco.</w:t>
      </w:r>
    </w:p>
    <w:p>
      <w:pPr>
        <w:numPr>
          <w:ilvl w:val="0"/>
          <w:numId w:val="1002"/>
        </w:numPr>
        <w:pStyle w:val="Compact"/>
      </w:pPr>
      <w:r>
        <w:t xml:space="preserve">Implemented a CRM system that streamlined client data management, improving follow-up efficiency and increasing customer retention rates by 28%.</w:t>
      </w:r>
    </w:p>
    <w:p>
      <w:pPr>
        <w:numPr>
          <w:ilvl w:val="0"/>
          <w:numId w:val="1002"/>
        </w:numPr>
        <w:pStyle w:val="Compact"/>
      </w:pPr>
      <w:r>
        <w:t xml:space="preserve">Participated in industry conferences and trade shows in Malaysia Kuala Lumpur to network with potential clients and stay updated on market trends.</w:t>
      </w:r>
    </w:p>
    <w:p>
      <w:pPr>
        <w:numPr>
          <w:ilvl w:val="0"/>
          <w:numId w:val="1002"/>
        </w:numPr>
        <w:pStyle w:val="Compact"/>
      </w:pPr>
      <w:r>
        <w:t xml:space="preserve">Received the "Top Performer" award in 2017 for achieving the highest sales growth among all regional teams.</w:t>
      </w:r>
    </w:p>
    <w:bookmarkEnd w:id="23"/>
    <w:bookmarkStart w:id="24" w:name="junior-sales-executive"/>
    <w:p>
      <w:pPr>
        <w:pStyle w:val="Heading3"/>
      </w:pPr>
      <w:r>
        <w:t xml:space="preserve">Junior Sales Executive</w:t>
      </w:r>
    </w:p>
    <w:p>
      <w:pPr>
        <w:pStyle w:val="FirstParagraph"/>
      </w:pPr>
      <w:r>
        <w:rPr>
          <w:iCs/>
          <w:i/>
        </w:rPr>
        <w:t xml:space="preserve">QuickServe Logistics Sdn. Bhd. | Kuala Lumpur, Malaysia | February 2014 – May 2016</w:t>
      </w:r>
    </w:p>
    <w:p>
      <w:pPr>
        <w:numPr>
          <w:ilvl w:val="0"/>
          <w:numId w:val="1003"/>
        </w:numPr>
        <w:pStyle w:val="Compact"/>
      </w:pPr>
      <w:r>
        <w:t xml:space="preserve">Supported the sales team in acquiring new clients for logistics services, contributing to a 30% increase in annual revenue during the tenure.</w:t>
      </w:r>
    </w:p>
    <w:p>
      <w:pPr>
        <w:numPr>
          <w:ilvl w:val="0"/>
          <w:numId w:val="1003"/>
        </w:numPr>
        <w:pStyle w:val="Compact"/>
      </w:pPr>
      <w:r>
        <w:t xml:space="preserve">Provided customer support and resolved client inquiries, maintaining a 95% satisfaction rate as per post-sale surveys.</w:t>
      </w:r>
    </w:p>
    <w:p>
      <w:pPr>
        <w:numPr>
          <w:ilvl w:val="0"/>
          <w:numId w:val="1003"/>
        </w:numPr>
        <w:pStyle w:val="Compact"/>
      </w:pPr>
      <w:r>
        <w:t xml:space="preserve">Assisted in creating sales proposals and presentations tailored to the needs of SMEs in Malaysia Kuala Lumpur, leading to a 25% rise in contract signings.</w:t>
      </w:r>
    </w:p>
    <w:p>
      <w:pPr>
        <w:numPr>
          <w:ilvl w:val="0"/>
          <w:numId w:val="1003"/>
        </w:numPr>
        <w:pStyle w:val="Compact"/>
      </w:pPr>
      <w:r>
        <w:t xml:space="preserve">Collaborated with cross-functional teams to ensure timely delivery of services, enhancing client trust and repeat business.</w:t>
      </w:r>
    </w:p>
    <w:bookmarkEnd w:id="24"/>
    <w:bookmarkEnd w:id="25"/>
    <w:bookmarkStart w:id="26" w:name="education"/>
    <w:p>
      <w:pPr>
        <w:pStyle w:val="Heading2"/>
      </w:pPr>
      <w:r>
        <w:t xml:space="preserve">Education</w:t>
      </w:r>
    </w:p>
    <w:p>
      <w:pPr>
        <w:pStyle w:val="FirstParagraph"/>
      </w:pPr>
      <w:r>
        <w:rPr>
          <w:bCs/>
          <w:b/>
        </w:rPr>
        <w:t xml:space="preserve">Bachelor of Business Administration (Hons) in Marketing</w:t>
      </w:r>
    </w:p>
    <w:p>
      <w:pPr>
        <w:pStyle w:val="BodyText"/>
      </w:pPr>
      <w:r>
        <w:rPr>
          <w:iCs/>
          <w:i/>
        </w:rPr>
        <w:t xml:space="preserve">University of Malaya, Kuala Lumpur, Malaysia | Graduated: 2013</w:t>
      </w:r>
    </w:p>
    <w:p>
      <w:pPr>
        <w:pStyle w:val="BodyText"/>
      </w:pPr>
      <w:r>
        <w:t xml:space="preserve">Relevant coursework: Strategic Sales Management, Consumer Behavior, Marketing Research. Honored with the "Dean’s List" award for three consecutive semesters.</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Negotiation, Account Management, CRM Tools (Salesforce, HubSpot)</w:t>
      </w:r>
    </w:p>
    <w:p>
      <w:pPr>
        <w:numPr>
          <w:ilvl w:val="0"/>
          <w:numId w:val="1004"/>
        </w:numPr>
        <w:pStyle w:val="Compact"/>
      </w:pPr>
      <w:r>
        <w:rPr>
          <w:bCs/>
          <w:b/>
        </w:rPr>
        <w:t xml:space="preserve">Industry Knowledge:</w:t>
      </w:r>
      <w:r>
        <w:t xml:space="preserve"> </w:t>
      </w:r>
      <w:r>
        <w:t xml:space="preserve">Technology Solutions, Retail Sector, Logistics Services</w:t>
      </w:r>
    </w:p>
    <w:p>
      <w:pPr>
        <w:numPr>
          <w:ilvl w:val="0"/>
          <w:numId w:val="1004"/>
        </w:numPr>
        <w:pStyle w:val="Compact"/>
      </w:pPr>
      <w:r>
        <w:rPr>
          <w:bCs/>
          <w:b/>
        </w:rPr>
        <w:t xml:space="preserve">Clients in Malaysia Kuala Lumpur:</w:t>
      </w:r>
      <w:r>
        <w:t xml:space="preserve"> </w:t>
      </w:r>
      <w:r>
        <w:t xml:space="preserve">Experience working with local and international clients across various industries.</w:t>
      </w:r>
    </w:p>
    <w:p>
      <w:pPr>
        <w:numPr>
          <w:ilvl w:val="0"/>
          <w:numId w:val="1004"/>
        </w:numPr>
        <w:pStyle w:val="Compact"/>
      </w:pPr>
      <w:r>
        <w:rPr>
          <w:bCs/>
          <w:b/>
        </w:rPr>
        <w:t xml:space="preserve">Communication:</w:t>
      </w:r>
      <w:r>
        <w:t xml:space="preserve"> </w:t>
      </w:r>
      <w:r>
        <w:t xml:space="preserve">Fluency in English and Malay; basic proficiency in Mandarin.</w:t>
      </w:r>
    </w:p>
    <w:p>
      <w:pPr>
        <w:numPr>
          <w:ilvl w:val="0"/>
          <w:numId w:val="1004"/>
        </w:numPr>
        <w:pStyle w:val="Compact"/>
      </w:pPr>
      <w:r>
        <w:rPr>
          <w:bCs/>
          <w:b/>
        </w:rPr>
        <w:t xml:space="preserve">Digital Skills:</w:t>
      </w:r>
      <w:r>
        <w:t xml:space="preserve"> </w:t>
      </w:r>
      <w:r>
        <w:t xml:space="preserve">Microsoft Office Suite (Advanced), Google Analytics, Email Marketing Platforms.</w:t>
      </w:r>
    </w:p>
    <w:bookmarkEnd w:id="27"/>
    <w:bookmarkStart w:id="28" w:name="certifications"/>
    <w:p>
      <w:pPr>
        <w:pStyle w:val="Heading2"/>
      </w:pPr>
      <w:r>
        <w:t xml:space="preserve">Certifications</w:t>
      </w:r>
    </w:p>
    <w:p>
      <w:pPr>
        <w:pStyle w:val="FirstParagraph"/>
      </w:pPr>
      <w:r>
        <w:rPr>
          <w:bCs/>
          <w:b/>
        </w:rPr>
        <w:t xml:space="preserve">Sales Leadership Certification</w:t>
      </w:r>
      <w:r>
        <w:t xml:space="preserve"> </w:t>
      </w:r>
      <w:r>
        <w:t xml:space="preserve">| Salesforce Academy | 2021</w:t>
      </w:r>
    </w:p>
    <w:p>
      <w:pPr>
        <w:pStyle w:val="BodyText"/>
      </w:pPr>
      <w:r>
        <w:rPr>
          <w:bCs/>
          <w:b/>
        </w:rPr>
        <w:t xml:space="preserve">Professional Certified Marketer (PCM)</w:t>
      </w:r>
      <w:r>
        <w:t xml:space="preserve"> </w:t>
      </w:r>
      <w:r>
        <w:t xml:space="preserve">| American Marketing Association | 2019</w:t>
      </w:r>
    </w:p>
    <w:p>
      <w:pPr>
        <w:pStyle w:val="BodyText"/>
      </w:pPr>
      <w:r>
        <w:rPr>
          <w:bCs/>
          <w:b/>
        </w:rPr>
        <w:t xml:space="preserve">Certificate in Digital Marketing</w:t>
      </w:r>
      <w:r>
        <w:t xml:space="preserve"> </w:t>
      </w:r>
      <w:r>
        <w:t xml:space="preserve">| Google Digital Garage | 2018</w:t>
      </w:r>
    </w:p>
    <w:bookmarkEnd w:id="28"/>
    <w:bookmarkStart w:id="29" w:name="professional-development"/>
    <w:p>
      <w:pPr>
        <w:pStyle w:val="Heading2"/>
      </w:pPr>
      <w:r>
        <w:t xml:space="preserve">Professional Development</w:t>
      </w:r>
    </w:p>
    <w:p>
      <w:pPr>
        <w:numPr>
          <w:ilvl w:val="0"/>
          <w:numId w:val="1005"/>
        </w:numPr>
        <w:pStyle w:val="Compact"/>
      </w:pPr>
      <w:r>
        <w:t xml:space="preserve">Attended the "Asia-Pacific Sales Summit 2023" in Kuala Lumpur, focusing on digital transformation and client retention strategies.</w:t>
      </w:r>
    </w:p>
    <w:p>
      <w:pPr>
        <w:numPr>
          <w:ilvl w:val="0"/>
          <w:numId w:val="1005"/>
        </w:numPr>
        <w:pStyle w:val="Compact"/>
      </w:pPr>
      <w:r>
        <w:t xml:space="preserve">Completed a workshop on "Effective Negotiation Techniques for Malaysian Markets" by the Malaysian Institute of Sales (MIS) in 2022.</w:t>
      </w:r>
    </w:p>
    <w:p>
      <w:pPr>
        <w:numPr>
          <w:ilvl w:val="0"/>
          <w:numId w:val="1005"/>
        </w:numPr>
        <w:pStyle w:val="Compact"/>
      </w:pPr>
      <w:r>
        <w:t xml:space="preserve">Participated in the "Leadership Development Program" at the University of Malaya, enhancing team management and strategic thinking skills.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Malay (Fluent)</w:t>
      </w:r>
    </w:p>
    <w:p>
      <w:pPr>
        <w:numPr>
          <w:ilvl w:val="0"/>
          <w:numId w:val="1006"/>
        </w:numPr>
        <w:pStyle w:val="Compact"/>
      </w:pPr>
      <w:r>
        <w:t xml:space="preserve">Mandarin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Malaysia Kuala Lumpur</dc:title>
  <dc:creator/>
  <dc:language>en</dc:language>
  <cp:keywords/>
  <dcterms:created xsi:type="dcterms:W3CDTF">2026-07-21T14:09:05Z</dcterms:created>
  <dcterms:modified xsi:type="dcterms:W3CDTF">2026-07-21T14:09:05Z</dcterms:modified>
</cp:coreProperties>
</file>

<file path=docProps/custom.xml><?xml version="1.0" encoding="utf-8"?>
<Properties xmlns="http://schemas.openxmlformats.org/officeDocument/2006/custom-properties" xmlns:vt="http://schemas.openxmlformats.org/officeDocument/2006/docPropsVTypes"/>
</file>