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Russia</w:t>
      </w:r>
      <w:r>
        <w:t xml:space="preserve"> </w:t>
      </w:r>
      <w:r>
        <w:t xml:space="preserve">Moscow</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Ivan Petrov</w:t>
      </w:r>
    </w:p>
    <w:p>
      <w:pPr>
        <w:pStyle w:val="BodyText"/>
      </w:pPr>
      <w:r>
        <w:rPr>
          <w:bCs/>
          <w:b/>
        </w:rPr>
        <w:t xml:space="preserve">Email:</w:t>
      </w:r>
      <w:r>
        <w:t xml:space="preserve"> </w:t>
      </w:r>
      <w:r>
        <w:t xml:space="preserve">ivan.petrov@example.com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dynamic and results-driven Sales Executive with over 8 years of experience in the Russian market, specializing in B2B sales and client relationship management. Proven expertise in navigating the complexities of the Moscow business environment, delivering consistent revenue growth, and building long-term partnerships. Adept at understanding the unique demands of Russia’s economic landscape while aligning strategies to meet global standards. Passionate about driving sales excellence in a competitive market like Moscow, where innovation and adaptability are key to success.</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AlphaTech Solutions (Moscow, Russia)</w:t>
      </w:r>
    </w:p>
    <w:p>
      <w:pPr>
        <w:pStyle w:val="BodyText"/>
      </w:pPr>
      <w:r>
        <w:rPr>
          <w:iCs/>
          <w:i/>
        </w:rPr>
        <w:t xml:space="preserve">January 2019 – Present</w:t>
      </w:r>
    </w:p>
    <w:p>
      <w:pPr>
        <w:numPr>
          <w:ilvl w:val="0"/>
          <w:numId w:val="1001"/>
        </w:numPr>
        <w:pStyle w:val="Compact"/>
      </w:pPr>
      <w:r>
        <w:t xml:space="preserve">Led a team of 15 sales professionals to achieve annual revenue targets exceeding 20% above projections, focusing on enterprise software solutions for the energy and logistics sectors in Russia.</w:t>
      </w:r>
    </w:p>
    <w:p>
      <w:pPr>
        <w:numPr>
          <w:ilvl w:val="0"/>
          <w:numId w:val="1001"/>
        </w:numPr>
        <w:pStyle w:val="Compact"/>
      </w:pPr>
      <w:r>
        <w:t xml:space="preserve">Expanded market share in Moscow by developing tailored sales strategies for key industries, resulting in a 35% increase in client retention rates over two years.</w:t>
      </w:r>
    </w:p>
    <w:p>
      <w:pPr>
        <w:numPr>
          <w:ilvl w:val="0"/>
          <w:numId w:val="1001"/>
        </w:numPr>
        <w:pStyle w:val="Compact"/>
      </w:pPr>
      <w:r>
        <w:t xml:space="preserve">Established strategic partnerships with local distributors and government entities, securing multi-million-dollar contracts that strengthened AlphaTech’s presence in the Russian market.</w:t>
      </w:r>
    </w:p>
    <w:p>
      <w:pPr>
        <w:numPr>
          <w:ilvl w:val="0"/>
          <w:numId w:val="1001"/>
        </w:numPr>
        <w:pStyle w:val="Compact"/>
      </w:pPr>
      <w:r>
        <w:t xml:space="preserve">Utilized CRM tools (Salesforce and 1C) to optimize lead generation and pipeline management, improving sales efficiency by 25%.</w:t>
      </w:r>
    </w:p>
    <w:bookmarkEnd w:id="22"/>
    <w:bookmarkStart w:id="23" w:name="sales-manager"/>
    <w:p>
      <w:pPr>
        <w:pStyle w:val="Heading3"/>
      </w:pPr>
      <w:r>
        <w:t xml:space="preserve">Sales Manager</w:t>
      </w:r>
    </w:p>
    <w:p>
      <w:pPr>
        <w:pStyle w:val="FirstParagraph"/>
      </w:pPr>
      <w:r>
        <w:rPr>
          <w:bCs/>
          <w:b/>
        </w:rPr>
        <w:t xml:space="preserve">Baltic Logistics Group (Moscow, Russia)</w:t>
      </w:r>
    </w:p>
    <w:p>
      <w:pPr>
        <w:pStyle w:val="BodyText"/>
      </w:pPr>
      <w:r>
        <w:rPr>
          <w:iCs/>
          <w:i/>
        </w:rPr>
        <w:t xml:space="preserve">June 2015 – December 2018</w:t>
      </w:r>
    </w:p>
    <w:p>
      <w:pPr>
        <w:numPr>
          <w:ilvl w:val="0"/>
          <w:numId w:val="1002"/>
        </w:numPr>
        <w:pStyle w:val="Compact"/>
      </w:pPr>
      <w:r>
        <w:t xml:space="preserve">Managed a regional sales team across Moscow and the surrounding areas, achieving a 40% year-over-year growth in revenue through targeted client acquisition and upselling.</w:t>
      </w:r>
    </w:p>
    <w:p>
      <w:pPr>
        <w:numPr>
          <w:ilvl w:val="0"/>
          <w:numId w:val="1002"/>
        </w:numPr>
        <w:pStyle w:val="Compact"/>
      </w:pPr>
      <w:r>
        <w:t xml:space="preserve">Developed and executed marketing campaigns that increased brand awareness among Russian SMEs, resulting in a 50% rise in qualified leads.</w:t>
      </w:r>
    </w:p>
    <w:p>
      <w:pPr>
        <w:numPr>
          <w:ilvl w:val="0"/>
          <w:numId w:val="1002"/>
        </w:numPr>
        <w:pStyle w:val="Compact"/>
      </w:pPr>
      <w:r>
        <w:t xml:space="preserve">Collaborated with the operations team to streamline delivery processes, enhancing customer satisfaction scores by 30%.</w:t>
      </w:r>
    </w:p>
    <w:p>
      <w:pPr>
        <w:numPr>
          <w:ilvl w:val="0"/>
          <w:numId w:val="1002"/>
        </w:numPr>
        <w:pStyle w:val="Compact"/>
      </w:pPr>
      <w:r>
        <w:t xml:space="preserve">Negotiated and closed deals with major clients in the construction and manufacturing industries, contributing to a 25% increase in annual revenue.</w:t>
      </w:r>
    </w:p>
    <w:bookmarkEnd w:id="23"/>
    <w:bookmarkStart w:id="24" w:name="junior-sales-executive"/>
    <w:p>
      <w:pPr>
        <w:pStyle w:val="Heading3"/>
      </w:pPr>
      <w:r>
        <w:t xml:space="preserve">Junior Sales Executive</w:t>
      </w:r>
    </w:p>
    <w:p>
      <w:pPr>
        <w:pStyle w:val="FirstParagraph"/>
      </w:pPr>
      <w:r>
        <w:rPr>
          <w:bCs/>
          <w:b/>
        </w:rPr>
        <w:t xml:space="preserve">NorthStar Marketing (Moscow, Russia)</w:t>
      </w:r>
    </w:p>
    <w:p>
      <w:pPr>
        <w:pStyle w:val="BodyText"/>
      </w:pPr>
      <w:r>
        <w:rPr>
          <w:iCs/>
          <w:i/>
        </w:rPr>
        <w:t xml:space="preserve">September 2012 – May 2015</w:t>
      </w:r>
    </w:p>
    <w:p>
      <w:pPr>
        <w:numPr>
          <w:ilvl w:val="0"/>
          <w:numId w:val="1003"/>
        </w:numPr>
        <w:pStyle w:val="Compact"/>
      </w:pPr>
      <w:r>
        <w:t xml:space="preserve">Sold advertising solutions to small-to-medium businesses in Moscow, achieving a 90% client satisfaction rating and exceeding sales targets by 15% annually.</w:t>
      </w:r>
    </w:p>
    <w:p>
      <w:pPr>
        <w:numPr>
          <w:ilvl w:val="0"/>
          <w:numId w:val="1003"/>
        </w:numPr>
        <w:pStyle w:val="Compact"/>
      </w:pPr>
      <w:r>
        <w:t xml:space="preserve">Provided customer support and post-sale service, ensuring repeat business and fostering long-term relationships with clients.</w:t>
      </w:r>
    </w:p>
    <w:p>
      <w:pPr>
        <w:numPr>
          <w:ilvl w:val="0"/>
          <w:numId w:val="1003"/>
        </w:numPr>
        <w:pStyle w:val="Compact"/>
      </w:pPr>
      <w:r>
        <w:t xml:space="preserve">Participated in industry events and trade fairs in Moscow to build brand visibility and generate leads for the company’s products.</w:t>
      </w:r>
    </w:p>
    <w:bookmarkEnd w:id="24"/>
    <w:bookmarkEnd w:id="25"/>
    <w:bookmarkStart w:id="26" w:name="education"/>
    <w:p>
      <w:pPr>
        <w:pStyle w:val="Heading2"/>
      </w:pPr>
      <w:r>
        <w:t xml:space="preserve">Education</w:t>
      </w:r>
    </w:p>
    <w:p>
      <w:pPr>
        <w:pStyle w:val="FirstParagraph"/>
      </w:pPr>
      <w:r>
        <w:rPr>
          <w:bCs/>
          <w:b/>
        </w:rPr>
        <w:t xml:space="preserve">Moscow State University</w:t>
      </w:r>
    </w:p>
    <w:p>
      <w:pPr>
        <w:pStyle w:val="BodyText"/>
      </w:pPr>
      <w:r>
        <w:rPr>
          <w:iCs/>
          <w:i/>
        </w:rPr>
        <w:t xml:space="preserve">Bachelor of Business Administration (BBA) – Major: Marketing and Sales</w:t>
      </w:r>
    </w:p>
    <w:p>
      <w:pPr>
        <w:pStyle w:val="BodyText"/>
      </w:pPr>
      <w:r>
        <w:rPr>
          <w:iCs/>
          <w:i/>
        </w:rPr>
        <w:t xml:space="preserve">Graduated: June 2012</w:t>
      </w:r>
    </w:p>
    <w:bookmarkEnd w:id="26"/>
    <w:bookmarkStart w:id="27"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implementing sales strategies tailored to the Russian market.</w:t>
      </w:r>
    </w:p>
    <w:p>
      <w:pPr>
        <w:numPr>
          <w:ilvl w:val="0"/>
          <w:numId w:val="1004"/>
        </w:numPr>
        <w:pStyle w:val="Compact"/>
      </w:pPr>
      <w:r>
        <w:rPr>
          <w:bCs/>
          <w:b/>
        </w:rPr>
        <w:t xml:space="preserve">Client Relationship Management:</w:t>
      </w:r>
      <w:r>
        <w:t xml:space="preserve"> </w:t>
      </w:r>
      <w:r>
        <w:t xml:space="preserve">Proven ability to build and maintain high-value client relationships in Moscow’s competitive environment.</w:t>
      </w:r>
    </w:p>
    <w:p>
      <w:pPr>
        <w:numPr>
          <w:ilvl w:val="0"/>
          <w:numId w:val="1004"/>
        </w:numPr>
        <w:pStyle w:val="Compact"/>
      </w:pPr>
      <w:r>
        <w:rPr>
          <w:bCs/>
          <w:b/>
        </w:rPr>
        <w:t xml:space="preserve">Negotiation &amp; Communication:</w:t>
      </w:r>
      <w:r>
        <w:t xml:space="preserve"> </w:t>
      </w:r>
      <w:r>
        <w:t xml:space="preserve">Strong interpersonal skills with a focus on cross-cultural communication, essential for working with international and local clients.</w:t>
      </w:r>
    </w:p>
    <w:p>
      <w:pPr>
        <w:numPr>
          <w:ilvl w:val="0"/>
          <w:numId w:val="1004"/>
        </w:numPr>
        <w:pStyle w:val="Compact"/>
      </w:pPr>
      <w:r>
        <w:rPr>
          <w:bCs/>
          <w:b/>
        </w:rPr>
        <w:t xml:space="preserve">CRM Tools:</w:t>
      </w:r>
      <w:r>
        <w:t xml:space="preserve"> </w:t>
      </w:r>
      <w:r>
        <w:t xml:space="preserve">Proficient in Salesforce, 1C, and other Russian market-specific platforms for sales automation.</w:t>
      </w:r>
    </w:p>
    <w:p>
      <w:pPr>
        <w:numPr>
          <w:ilvl w:val="0"/>
          <w:numId w:val="1004"/>
        </w:numPr>
        <w:pStyle w:val="Compact"/>
      </w:pPr>
      <w:r>
        <w:rPr>
          <w:bCs/>
          <w:b/>
        </w:rPr>
        <w:t xml:space="preserve">Moscow Market Knowledge:</w:t>
      </w:r>
      <w:r>
        <w:t xml:space="preserve"> </w:t>
      </w:r>
      <w:r>
        <w:t xml:space="preserve">Deep understanding of the economic, regulatory, and cultural dynamics of doing business in Russia’s capital.</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Professional Sales Certification (PSC)</w:t>
      </w:r>
      <w:r>
        <w:t xml:space="preserve"> </w:t>
      </w:r>
      <w:r>
        <w:t xml:space="preserve">– Moscow Business Institute, 2018</w:t>
      </w:r>
    </w:p>
    <w:p>
      <w:pPr>
        <w:numPr>
          <w:ilvl w:val="0"/>
          <w:numId w:val="1005"/>
        </w:numPr>
        <w:pStyle w:val="Compact"/>
      </w:pPr>
      <w:r>
        <w:rPr>
          <w:bCs/>
          <w:b/>
        </w:rPr>
        <w:t xml:space="preserve">Certified Negotiation Specialist (CNS)</w:t>
      </w:r>
      <w:r>
        <w:t xml:space="preserve"> </w:t>
      </w:r>
      <w:r>
        <w:t xml:space="preserve">– International Sales Academy, 2016</w:t>
      </w:r>
    </w:p>
    <w:p>
      <w:pPr>
        <w:numPr>
          <w:ilvl w:val="0"/>
          <w:numId w:val="1005"/>
        </w:numPr>
        <w:pStyle w:val="Compact"/>
      </w:pPr>
      <w:r>
        <w:rPr>
          <w:bCs/>
          <w:b/>
        </w:rPr>
        <w:t xml:space="preserve">Russian Language Proficiency:</w:t>
      </w:r>
      <w:r>
        <w:t xml:space="preserve"> </w:t>
      </w:r>
      <w:r>
        <w:t xml:space="preserve">C1 Level (Advanced) – TOEFL iBT Score: 110</w:t>
      </w:r>
    </w:p>
    <w:bookmarkEnd w:id="28"/>
    <w:bookmarkStart w:id="29" w:name="languages"/>
    <w:p>
      <w:pPr>
        <w:pStyle w:val="Heading2"/>
      </w:pPr>
      <w:r>
        <w:t xml:space="preserve">Languages</w:t>
      </w:r>
    </w:p>
    <w:p>
      <w:pPr>
        <w:numPr>
          <w:ilvl w:val="0"/>
          <w:numId w:val="1006"/>
        </w:numPr>
        <w:pStyle w:val="Compact"/>
      </w:pPr>
      <w:r>
        <w:t xml:space="preserve">English – Fluent (C2 Level)</w:t>
      </w:r>
    </w:p>
    <w:p>
      <w:pPr>
        <w:numPr>
          <w:ilvl w:val="0"/>
          <w:numId w:val="1006"/>
        </w:numPr>
        <w:pStyle w:val="Compact"/>
      </w:pPr>
      <w:r>
        <w:t xml:space="preserve">Russian – Native Speaker</w:t>
      </w:r>
    </w:p>
    <w:p>
      <w:pPr>
        <w:numPr>
          <w:ilvl w:val="0"/>
          <w:numId w:val="1006"/>
        </w:numPr>
        <w:pStyle w:val="Compact"/>
      </w:pPr>
      <w:r>
        <w:t xml:space="preserve">German – Intermediate (B2 Level)</w:t>
      </w:r>
    </w:p>
    <w:bookmarkEnd w:id="29"/>
    <w:bookmarkStart w:id="30" w:name="references"/>
    <w:p>
      <w:pPr>
        <w:pStyle w:val="Heading2"/>
      </w:pPr>
      <w:r>
        <w:t xml:space="preserve">References</w:t>
      </w:r>
    </w:p>
    <w:p>
      <w:pPr>
        <w:pStyle w:val="FirstParagraph"/>
      </w:pPr>
      <w:r>
        <w:t xml:space="preserve">Available upon request. Contact: ivan.petrov@example.com</w:t>
      </w:r>
    </w:p>
    <w:bookmarkEnd w:id="30"/>
    <w:p>
      <w:pPr>
        <w:pStyle w:val="BodyText"/>
      </w:pPr>
      <w:r>
        <w:t xml:space="preserve">This resume is tailored for a Sales Executive role in Russia, Moscow, emphasizing expertise in the local market and alignment with global sales practices.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Russia Moscow</dc:title>
  <dc:creator/>
  <dc:language>en</dc:language>
  <cp:keywords/>
  <dcterms:created xsi:type="dcterms:W3CDTF">2025-12-10T10:59:15Z</dcterms:created>
  <dcterms:modified xsi:type="dcterms:W3CDTF">2025-12-10T10:59:15Z</dcterms:modified>
</cp:coreProperties>
</file>

<file path=docProps/custom.xml><?xml version="1.0" encoding="utf-8"?>
<Properties xmlns="http://schemas.openxmlformats.org/officeDocument/2006/custom-properties" xmlns:vt="http://schemas.openxmlformats.org/officeDocument/2006/docPropsVTypes"/>
</file>