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Saudi</w:t>
      </w:r>
      <w:r>
        <w:t xml:space="preserve"> </w:t>
      </w:r>
      <w:r>
        <w:t xml:space="preserve">Arabia</w:t>
      </w:r>
      <w:r>
        <w:t xml:space="preserve"> </w:t>
      </w:r>
      <w:r>
        <w:t xml:space="preserve">Riyadh</w:t>
      </w:r>
    </w:p>
    <w:bookmarkStart w:id="31" w:name="john-doe"/>
    <w:p>
      <w:pPr>
        <w:pStyle w:val="Heading1"/>
      </w:pPr>
      <w:r>
        <w:t xml:space="preserve">John Doe</w:t>
      </w:r>
    </w:p>
    <w:p>
      <w:pPr>
        <w:pStyle w:val="FirstParagraph"/>
      </w:pPr>
      <w:r>
        <w:rPr>
          <w:bCs/>
          <w:b/>
        </w:rPr>
        <w:t xml:space="preserve">Sales Executive | Saudi Arabia Riyadh</w:t>
      </w:r>
    </w:p>
    <w:p>
      <w:pPr>
        <w:pStyle w:val="BodyText"/>
      </w:pPr>
      <w:r>
        <w:t xml:space="preserve">📞 +966 55 123 4567 | 📧 john.doe@email.com | 📍 Riyadh, Saudi Arabia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Result-driven Sales Executive with over [X] years of experience in building and managing high-performing sales teams in the dynamic market of Saudi Arabia Riyadh. A proven track record of exceeding revenue targets, cultivating long-term client relationships, and delivering strategic sales solutions tailored to the unique needs of businesses operating within the Kingdom. Skilled in navigating the cultural and commercial landscape of Saudi Arabia, with a deep understanding of local market trends and regulatory frameworks. Committed to driving growth through innovation, collaboration, and a customer-centric approach aligned with Saudi Vision 2030 objectives.</w:t>
      </w:r>
    </w:p>
    <w:p>
      <w:r>
        <w:pict>
          <v:rect style="width:0;height:1.5pt" o:hralign="center" o:hrstd="t" o:hr="t"/>
        </w:pict>
      </w:r>
    </w:p>
    <w:bookmarkEnd w:id="20"/>
    <w:bookmarkStart w:id="24" w:name="professional-experience"/>
    <w:p>
      <w:pPr>
        <w:pStyle w:val="Heading2"/>
      </w:pPr>
      <w:r>
        <w:t xml:space="preserve">Professional Experience</w:t>
      </w:r>
    </w:p>
    <w:bookmarkStart w:id="21" w:name="senior-sales-executive"/>
    <w:p>
      <w:pPr>
        <w:pStyle w:val="Heading3"/>
      </w:pPr>
      <w:r>
        <w:t xml:space="preserve">Senior Sales Executive</w:t>
      </w:r>
    </w:p>
    <w:p>
      <w:pPr>
        <w:pStyle w:val="FirstParagraph"/>
      </w:pPr>
      <w:r>
        <w:rPr>
          <w:bCs/>
          <w:b/>
        </w:rPr>
        <w:t xml:space="preserve">Al-Rajhi Trading Co. | Riyadh, Saudi Arabia</w:t>
      </w:r>
    </w:p>
    <w:p>
      <w:pPr>
        <w:pStyle w:val="BodyText"/>
      </w:pPr>
      <w:r>
        <w:rPr>
          <w:iCs/>
          <w:i/>
        </w:rPr>
        <w:t xml:space="preserve">Jan 2020 – Present</w:t>
      </w:r>
    </w:p>
    <w:p>
      <w:pPr>
        <w:numPr>
          <w:ilvl w:val="0"/>
          <w:numId w:val="1001"/>
        </w:numPr>
        <w:pStyle w:val="Compact"/>
      </w:pPr>
      <w:r>
        <w:t xml:space="preserve">Managed a sales team of 15+ members, achieving an annual revenue growth of 35% in the first year and maintaining a consistent YoY increase of 20% since.</w:t>
      </w:r>
    </w:p>
    <w:p>
      <w:pPr>
        <w:numPr>
          <w:ilvl w:val="0"/>
          <w:numId w:val="1001"/>
        </w:numPr>
        <w:pStyle w:val="Compact"/>
      </w:pPr>
      <w:r>
        <w:t xml:space="preserve">Developed and executed sales strategies targeting key sectors in Saudi Arabia Riyadh, including retail, construction, and energy, resulting in a 40% expansion of the company’s market share.</w:t>
      </w:r>
    </w:p>
    <w:p>
      <w:pPr>
        <w:numPr>
          <w:ilvl w:val="0"/>
          <w:numId w:val="1001"/>
        </w:numPr>
        <w:pStyle w:val="Compact"/>
      </w:pPr>
      <w:r>
        <w:t xml:space="preserve">Leveraged CRM tools (Salesforce) to optimize lead generation and customer relationship management, reducing sales cycle time by 25%.</w:t>
      </w:r>
    </w:p>
    <w:p>
      <w:pPr>
        <w:numPr>
          <w:ilvl w:val="0"/>
          <w:numId w:val="1001"/>
        </w:numPr>
        <w:pStyle w:val="Compact"/>
      </w:pPr>
      <w:r>
        <w:t xml:space="preserve">Negotiated and secured multi-million-dollar contracts with major clients such as Saudi Aramco and Almarai, contributing to a 15% increase in annual revenue.</w:t>
      </w:r>
    </w:p>
    <w:p>
      <w:pPr>
        <w:numPr>
          <w:ilvl w:val="0"/>
          <w:numId w:val="1001"/>
        </w:numPr>
        <w:pStyle w:val="Compact"/>
      </w:pPr>
      <w:r>
        <w:t xml:space="preserve">Collaborated with marketing teams to design region-specific campaigns that resonated with Saudi Arabian consumers, boosting brand visibility by 30%.</w:t>
      </w:r>
    </w:p>
    <w:p>
      <w:pPr>
        <w:numPr>
          <w:ilvl w:val="0"/>
          <w:numId w:val="1001"/>
        </w:numPr>
        <w:pStyle w:val="Compact"/>
      </w:pPr>
      <w:r>
        <w:t xml:space="preserve">Provided training and mentorship to junior sales executives, fostering a culture of excellence and accountability aligned with the values of Saudi Arabia Riyadh’s business environment.</w:t>
      </w:r>
    </w:p>
    <w:bookmarkEnd w:id="21"/>
    <w:bookmarkStart w:id="22" w:name="sales-manager"/>
    <w:p>
      <w:pPr>
        <w:pStyle w:val="Heading3"/>
      </w:pPr>
      <w:r>
        <w:t xml:space="preserve">Sales Manager</w:t>
      </w:r>
    </w:p>
    <w:p>
      <w:pPr>
        <w:pStyle w:val="FirstParagraph"/>
      </w:pPr>
      <w:r>
        <w:rPr>
          <w:bCs/>
          <w:b/>
        </w:rPr>
        <w:t xml:space="preserve">United Markets Group | Riyadh, Saudi Arabia</w:t>
      </w:r>
    </w:p>
    <w:p>
      <w:pPr>
        <w:pStyle w:val="BodyText"/>
      </w:pPr>
      <w:r>
        <w:rPr>
          <w:iCs/>
          <w:i/>
        </w:rPr>
        <w:t xml:space="preserve">Jun 2016 – Dec 2019</w:t>
      </w:r>
    </w:p>
    <w:p>
      <w:pPr>
        <w:numPr>
          <w:ilvl w:val="0"/>
          <w:numId w:val="1002"/>
        </w:numPr>
        <w:pStyle w:val="Compact"/>
      </w:pPr>
      <w:r>
        <w:t xml:space="preserve">Directed sales operations across three key regions in Saudi Arabia, achieving a 30% year-over-year growth in customer acquisition and retention.</w:t>
      </w:r>
    </w:p>
    <w:p>
      <w:pPr>
        <w:numPr>
          <w:ilvl w:val="0"/>
          <w:numId w:val="1002"/>
        </w:numPr>
        <w:pStyle w:val="Compact"/>
      </w:pPr>
      <w:r>
        <w:t xml:space="preserve">Identified and capitalized on emerging market opportunities in Riyadh’s industrial sector, leading to a 50% increase in B2B sales within two years.</w:t>
      </w:r>
    </w:p>
    <w:p>
      <w:pPr>
        <w:numPr>
          <w:ilvl w:val="0"/>
          <w:numId w:val="1002"/>
        </w:numPr>
        <w:pStyle w:val="Compact"/>
      </w:pPr>
      <w:r>
        <w:t xml:space="preserve">Implemented performance metrics and KPIs to monitor team productivity, resulting in a 20% improvement in overall sales efficiency.</w:t>
      </w:r>
    </w:p>
    <w:p>
      <w:pPr>
        <w:numPr>
          <w:ilvl w:val="0"/>
          <w:numId w:val="1002"/>
        </w:numPr>
        <w:pStyle w:val="Compact"/>
      </w:pPr>
      <w:r>
        <w:t xml:space="preserve">Established partnerships with local distributors and suppliers, enhancing supply chain capabilities and reducing delivery times by 18%.</w:t>
      </w:r>
    </w:p>
    <w:p>
      <w:pPr>
        <w:numPr>
          <w:ilvl w:val="0"/>
          <w:numId w:val="1002"/>
        </w:numPr>
        <w:pStyle w:val="Compact"/>
      </w:pPr>
      <w:r>
        <w:t xml:space="preserve">Promoted the company’s products through digital platforms and traditional channels, increasing online sales by 45% in the first year of implementation.</w:t>
      </w:r>
    </w:p>
    <w:p>
      <w:pPr>
        <w:numPr>
          <w:ilvl w:val="0"/>
          <w:numId w:val="1002"/>
        </w:numPr>
        <w:pStyle w:val="Compact"/>
      </w:pPr>
      <w:r>
        <w:t xml:space="preserve">Played a pivotal role in the successful launch of new product lines tailored for Saudi Arabia Riyadh’s consumer preferences, contributing to a 25% revenue boost.</w:t>
      </w:r>
    </w:p>
    <w:bookmarkEnd w:id="22"/>
    <w:bookmarkStart w:id="23" w:name="sales-executive"/>
    <w:p>
      <w:pPr>
        <w:pStyle w:val="Heading3"/>
      </w:pPr>
      <w:r>
        <w:t xml:space="preserve">Sales Executive</w:t>
      </w:r>
    </w:p>
    <w:p>
      <w:pPr>
        <w:pStyle w:val="FirstParagraph"/>
      </w:pPr>
      <w:r>
        <w:rPr>
          <w:bCs/>
          <w:b/>
        </w:rPr>
        <w:t xml:space="preserve">Al-Futtaim Group | Riyadh, Saudi Arabia</w:t>
      </w:r>
    </w:p>
    <w:p>
      <w:pPr>
        <w:pStyle w:val="BodyText"/>
      </w:pPr>
      <w:r>
        <w:rPr>
          <w:iCs/>
          <w:i/>
        </w:rPr>
        <w:t xml:space="preserve">Mar 2013 – May 2016</w:t>
      </w:r>
    </w:p>
    <w:p>
      <w:pPr>
        <w:numPr>
          <w:ilvl w:val="0"/>
          <w:numId w:val="1003"/>
        </w:numPr>
        <w:pStyle w:val="Compact"/>
      </w:pPr>
      <w:r>
        <w:t xml:space="preserve">Sold a wide range of products across multiple industries, consistently meeting and exceeding quarterly sales targets by an average of 25%.</w:t>
      </w:r>
    </w:p>
    <w:p>
      <w:pPr>
        <w:numPr>
          <w:ilvl w:val="0"/>
          <w:numId w:val="1003"/>
        </w:numPr>
        <w:pStyle w:val="Compact"/>
      </w:pPr>
      <w:r>
        <w:t xml:space="preserve">Built strong relationships with key stakeholders in Saudi Arabia Riyadh, including government agencies and private sector clients, resulting in repeat business and referrals.</w:t>
      </w:r>
    </w:p>
    <w:p>
      <w:pPr>
        <w:numPr>
          <w:ilvl w:val="0"/>
          <w:numId w:val="1003"/>
        </w:numPr>
        <w:pStyle w:val="Compact"/>
      </w:pPr>
      <w:r>
        <w:t xml:space="preserve">Conducted market research to identify customer needs and competitors’ strategies, informing product development and sales tactics specific to the Saudi Arabian market.</w:t>
      </w:r>
    </w:p>
    <w:p>
      <w:pPr>
        <w:numPr>
          <w:ilvl w:val="0"/>
          <w:numId w:val="1003"/>
        </w:numPr>
        <w:pStyle w:val="Compact"/>
      </w:pPr>
      <w:r>
        <w:t xml:space="preserve">Utilized data analytics to track sales trends and forecast demand, enabling proactive adjustments to inventory and staffing levels.</w:t>
      </w:r>
    </w:p>
    <w:p>
      <w:pPr>
        <w:numPr>
          <w:ilvl w:val="0"/>
          <w:numId w:val="1003"/>
        </w:numPr>
        <w:pStyle w:val="Compact"/>
      </w:pPr>
      <w:r>
        <w:t xml:space="preserve">Participated in trade shows and business events in Riyadh, expanding the company’s network and generating leads for new clients.</w:t>
      </w:r>
    </w:p>
    <w:p>
      <w:r>
        <w:pict>
          <v:rect style="width:0;height:1.5pt" o:hralign="center" o:hrstd="t" o:hr="t"/>
        </w:pict>
      </w:r>
    </w:p>
    <w:bookmarkEnd w:id="23"/>
    <w:bookmarkEnd w:id="24"/>
    <w:bookmarkStart w:id="27" w:name="education"/>
    <w:p>
      <w:pPr>
        <w:pStyle w:val="Heading2"/>
      </w:pPr>
      <w:r>
        <w:t xml:space="preserve">Education</w:t>
      </w:r>
    </w:p>
    <w:bookmarkStart w:id="25" w:name="bachelor-of-business-administration-bba"/>
    <w:p>
      <w:pPr>
        <w:pStyle w:val="Heading3"/>
      </w:pPr>
      <w:r>
        <w:t xml:space="preserve">Bachelor of Business Administration (BBA)</w:t>
      </w:r>
    </w:p>
    <w:p>
      <w:pPr>
        <w:pStyle w:val="FirstParagraph"/>
      </w:pPr>
      <w:r>
        <w:rPr>
          <w:bCs/>
          <w:b/>
        </w:rPr>
        <w:t xml:space="preserve">King Saud University | Riyadh, Saudi Arabia</w:t>
      </w:r>
    </w:p>
    <w:p>
      <w:pPr>
        <w:pStyle w:val="BodyText"/>
      </w:pPr>
      <w:r>
        <w:rPr>
          <w:iCs/>
          <w:i/>
        </w:rPr>
        <w:t xml:space="preserve">Graduated: 2013</w:t>
      </w:r>
    </w:p>
    <w:p>
      <w:pPr>
        <w:numPr>
          <w:ilvl w:val="0"/>
          <w:numId w:val="1004"/>
        </w:numPr>
        <w:pStyle w:val="Compact"/>
      </w:pPr>
      <w:r>
        <w:t xml:space="preserve">Major in Marketing and Sales Management, with a focus on international business practices.</w:t>
      </w:r>
    </w:p>
    <w:p>
      <w:pPr>
        <w:numPr>
          <w:ilvl w:val="0"/>
          <w:numId w:val="1004"/>
        </w:numPr>
        <w:pStyle w:val="Compact"/>
      </w:pPr>
      <w:r>
        <w:t xml:space="preserve">Participated in case studies analyzing sales strategies in the Middle East, including Saudi Arabia Riyadh’s market dynamics.</w:t>
      </w:r>
    </w:p>
    <w:bookmarkEnd w:id="25"/>
    <w:bookmarkStart w:id="26" w:name="Xb783f86569d5886b689be604cc23c0430559372"/>
    <w:p>
      <w:pPr>
        <w:pStyle w:val="Heading3"/>
      </w:pPr>
      <w:r>
        <w:t xml:space="preserve">Certification: Certified Sales Professional (CSP)</w:t>
      </w:r>
    </w:p>
    <w:p>
      <w:pPr>
        <w:pStyle w:val="FirstParagraph"/>
      </w:pPr>
      <w:r>
        <w:rPr>
          <w:bCs/>
          <w:b/>
        </w:rPr>
        <w:t xml:space="preserve">Sales and Marketing Association | Riyadh, Saudi Arabia</w:t>
      </w:r>
    </w:p>
    <w:p>
      <w:pPr>
        <w:pStyle w:val="BodyText"/>
      </w:pPr>
      <w:r>
        <w:rPr>
          <w:iCs/>
          <w:i/>
        </w:rPr>
        <w:t xml:space="preserve">Completed: 2018</w:t>
      </w:r>
    </w:p>
    <w:p>
      <w:pPr>
        <w:numPr>
          <w:ilvl w:val="0"/>
          <w:numId w:val="1005"/>
        </w:numPr>
        <w:pStyle w:val="Compact"/>
      </w:pPr>
      <w:r>
        <w:t xml:space="preserve">Enhanced knowledge of sales techniques, negotiation strategies, and customer relationship management tailored for the Gulf region.</w:t>
      </w:r>
    </w:p>
    <w:p>
      <w:pPr>
        <w:numPr>
          <w:ilvl w:val="0"/>
          <w:numId w:val="1005"/>
        </w:numPr>
        <w:pStyle w:val="Compact"/>
      </w:pPr>
      <w:r>
        <w:t xml:space="preserve">Gained insights into cultural nuances of Saudi Arabia Riyadh to improve client interactions and deal closures.</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Salesforce, Microsoft Office Suite, CRM Software, Data Analytics Tools (Tableau)</w:t>
      </w:r>
    </w:p>
    <w:p>
      <w:pPr>
        <w:numPr>
          <w:ilvl w:val="0"/>
          <w:numId w:val="1006"/>
        </w:numPr>
        <w:pStyle w:val="Compact"/>
      </w:pPr>
      <w:r>
        <w:rPr>
          <w:bCs/>
          <w:b/>
        </w:rPr>
        <w:t xml:space="preserve">Language Skills:</w:t>
      </w:r>
      <w:r>
        <w:t xml:space="preserve"> </w:t>
      </w:r>
      <w:r>
        <w:t xml:space="preserve">Fluent in Arabic and English; basic understanding of French.</w:t>
      </w:r>
    </w:p>
    <w:p>
      <w:pPr>
        <w:numPr>
          <w:ilvl w:val="0"/>
          <w:numId w:val="1006"/>
        </w:numPr>
        <w:pStyle w:val="Compact"/>
      </w:pPr>
      <w:r>
        <w:rPr>
          <w:bCs/>
          <w:b/>
        </w:rPr>
        <w:t xml:space="preserve">Sales Expertise:</w:t>
      </w:r>
      <w:r>
        <w:t xml:space="preserve"> </w:t>
      </w:r>
      <w:r>
        <w:t xml:space="preserve">B2B Sales, Market Analysis, Negotiation Strategies, Client Relationship Management (CRM), Strategic Planning.</w:t>
      </w:r>
    </w:p>
    <w:p>
      <w:pPr>
        <w:numPr>
          <w:ilvl w:val="0"/>
          <w:numId w:val="1006"/>
        </w:numPr>
        <w:pStyle w:val="Compact"/>
      </w:pPr>
      <w:r>
        <w:rPr>
          <w:bCs/>
          <w:b/>
        </w:rPr>
        <w:t xml:space="preserve">Cultural Competence:</w:t>
      </w:r>
      <w:r>
        <w:t xml:space="preserve"> </w:t>
      </w:r>
      <w:r>
        <w:t xml:space="preserve">Deep understanding of Saudi Arabia Riyadh’s business culture, including traditional practices and modern trends.</w:t>
      </w:r>
    </w:p>
    <w:p>
      <w:pPr>
        <w:numPr>
          <w:ilvl w:val="0"/>
          <w:numId w:val="1006"/>
        </w:numPr>
        <w:pStyle w:val="Compact"/>
      </w:pPr>
      <w:r>
        <w:rPr>
          <w:bCs/>
          <w:b/>
        </w:rPr>
        <w:t xml:space="preserve">Soft Skills:</w:t>
      </w:r>
      <w:r>
        <w:t xml:space="preserve"> </w:t>
      </w:r>
      <w:r>
        <w:t xml:space="preserve">Leadership, Team Collaboration, Problem-Solving, Time Management, Communication.</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Professional Memberships:</w:t>
      </w:r>
      <w:r>
        <w:t xml:space="preserve"> </w:t>
      </w:r>
      <w:r>
        <w:t xml:space="preserve">Saudi Sales Association (SSA), Riyadh Business Leaders Forum.</w:t>
      </w:r>
    </w:p>
    <w:p>
      <w:pPr>
        <w:pStyle w:val="BodyText"/>
      </w:pPr>
      <w:r>
        <w:rPr>
          <w:bCs/>
          <w:b/>
        </w:rPr>
        <w:t xml:space="preserve">Volunteer Work:</w:t>
      </w:r>
      <w:r>
        <w:t xml:space="preserve"> </w:t>
      </w:r>
      <w:r>
        <w:t xml:space="preserve">Mentored young entrepreneurs in Riyadh through the Saudi Arabian Youth Development Program, focusing on sales and business skills.</w:t>
      </w:r>
    </w:p>
    <w:p>
      <w:pPr>
        <w:pStyle w:val="BodyText"/>
      </w:pPr>
      <w:r>
        <w:rPr>
          <w:bCs/>
          <w:b/>
        </w:rPr>
        <w:t xml:space="preserve">Certifications:</w:t>
      </w:r>
      <w:r>
        <w:t xml:space="preserve"> </w:t>
      </w:r>
      <w:r>
        <w:t xml:space="preserve">Google Analytics Certification, Microsoft Excel Advanced Certification.</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[John Doe] at john.doe@email.com or +966 55 123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Saudi Arabia Riyadh</dc:title>
  <dc:creator/>
  <dc:language>en</dc:language>
  <cp:keywords/>
  <dcterms:created xsi:type="dcterms:W3CDTF">2026-07-23T03:40:53Z</dcterms:created>
  <dcterms:modified xsi:type="dcterms:W3CDTF">2026-07-23T03:40:53Z</dcterms:modified>
</cp:coreProperties>
</file>

<file path=docProps/custom.xml><?xml version="1.0" encoding="utf-8"?>
<Properties xmlns="http://schemas.openxmlformats.org/officeDocument/2006/custom-properties" xmlns:vt="http://schemas.openxmlformats.org/officeDocument/2006/docPropsVTypes"/>
</file>