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Singapore</w:t>
      </w:r>
      <w:r>
        <w:t xml:space="preserve"> </w:t>
      </w:r>
      <w:r>
        <w:t xml:space="preserve">Singapore</w:t>
      </w:r>
    </w:p>
    <w:bookmarkStart w:id="29" w:name="john-doe"/>
    <w:p>
      <w:pPr>
        <w:pStyle w:val="Heading1"/>
      </w:pPr>
      <w:r>
        <w:t xml:space="preserve">John Doe</w:t>
      </w:r>
    </w:p>
    <w:p>
      <w:pPr>
        <w:pStyle w:val="FirstParagraph"/>
      </w:pPr>
      <w:r>
        <w:rPr>
          <w:bCs/>
          <w:b/>
        </w:rPr>
        <w:t xml:space="preserve">Sales Executive | Singapore Singapore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Sales Executive with over 8 years of experience in driving revenue growth and building long-term client relationships in the competitive business landscape of Singapore. Proven expertise in B2B sales, market analysis, and strategic negotiation within industries such as technology, finance, and retail. Adept at leveraging digital tools and local market insights to exceed sales targets in Singapore's vibrant economy. Committed to delivering exceptional value to clients while contributing to organizational success in the context of Singapore Singapore's evolving business environment.</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TechNova Solutions Pte. Ltd., Singapore Singapore</w:t>
      </w:r>
    </w:p>
    <w:p>
      <w:pPr>
        <w:pStyle w:val="BodyText"/>
      </w:pPr>
      <w:r>
        <w:rPr>
          <w:iCs/>
          <w:i/>
        </w:rPr>
        <w:t xml:space="preserve">July 2019 – Present</w:t>
      </w:r>
    </w:p>
    <w:p>
      <w:pPr>
        <w:numPr>
          <w:ilvl w:val="0"/>
          <w:numId w:val="1001"/>
        </w:numPr>
        <w:pStyle w:val="Compact"/>
      </w:pPr>
      <w:r>
        <w:t xml:space="preserve">Generated annual revenue of SGD 2.5M by securing key accounts in the technology sector, including partnerships with Fortune 500 companies operating in Singapore.</w:t>
      </w:r>
    </w:p>
    <w:p>
      <w:pPr>
        <w:numPr>
          <w:ilvl w:val="0"/>
          <w:numId w:val="1001"/>
        </w:numPr>
        <w:pStyle w:val="Compact"/>
      </w:pPr>
      <w:r>
        <w:t xml:space="preserve">Developed and executed a tailored sales strategy to penetrate the Singapore market, resulting in a 35% increase in market share within 18 months.</w:t>
      </w:r>
    </w:p>
    <w:p>
      <w:pPr>
        <w:numPr>
          <w:ilvl w:val="0"/>
          <w:numId w:val="1001"/>
        </w:numPr>
        <w:pStyle w:val="Compact"/>
      </w:pPr>
      <w:r>
        <w:t xml:space="preserve">Managed a team of 6 sales professionals, mentoring them to achieve individual targets of SGD 200K annually while maintaining a high client retention rate (92%).</w:t>
      </w:r>
    </w:p>
    <w:p>
      <w:pPr>
        <w:numPr>
          <w:ilvl w:val="0"/>
          <w:numId w:val="1001"/>
        </w:numPr>
        <w:pStyle w:val="Compact"/>
      </w:pPr>
      <w:r>
        <w:t xml:space="preserve">Leveraged CRM tools like Salesforce to optimize lead management and improve conversion rates by 25% in the first year.</w:t>
      </w:r>
    </w:p>
    <w:p>
      <w:pPr>
        <w:numPr>
          <w:ilvl w:val="0"/>
          <w:numId w:val="1001"/>
        </w:numPr>
        <w:pStyle w:val="Compact"/>
      </w:pPr>
      <w:r>
        <w:t xml:space="preserve">Collaborated with marketing teams to design localized campaigns, driving a 40% increase in lead generation from Singapore-based clients.</w:t>
      </w:r>
    </w:p>
    <w:bookmarkEnd w:id="21"/>
    <w:bookmarkStart w:id="22" w:name="sales-executive"/>
    <w:p>
      <w:pPr>
        <w:pStyle w:val="Heading3"/>
      </w:pPr>
      <w:r>
        <w:t xml:space="preserve">Sales Executive</w:t>
      </w:r>
    </w:p>
    <w:p>
      <w:pPr>
        <w:pStyle w:val="FirstParagraph"/>
      </w:pPr>
      <w:r>
        <w:rPr>
          <w:bCs/>
          <w:b/>
        </w:rPr>
        <w:t xml:space="preserve">GlobalTrade Asia Pte. Ltd., Singapore Singapore</w:t>
      </w:r>
    </w:p>
    <w:p>
      <w:pPr>
        <w:pStyle w:val="BodyText"/>
      </w:pPr>
      <w:r>
        <w:rPr>
          <w:iCs/>
          <w:i/>
        </w:rPr>
        <w:t xml:space="preserve">March 2016 – June 2019</w:t>
      </w:r>
    </w:p>
    <w:p>
      <w:pPr>
        <w:numPr>
          <w:ilvl w:val="0"/>
          <w:numId w:val="1002"/>
        </w:numPr>
        <w:pStyle w:val="Compact"/>
      </w:pPr>
      <w:r>
        <w:t xml:space="preserve">Expanded client base by 50% through targeted outreach and relationship-building in Singapore's retail and e-commerce sectors.</w:t>
      </w:r>
    </w:p>
    <w:p>
      <w:pPr>
        <w:numPr>
          <w:ilvl w:val="0"/>
          <w:numId w:val="1002"/>
        </w:numPr>
        <w:pStyle w:val="Compact"/>
      </w:pPr>
      <w:r>
        <w:t xml:space="preserve">Negotiated contracts with major distributors across Southeast Asia, contributing to a 15% YoY revenue growth for the company.</w:t>
      </w:r>
    </w:p>
    <w:p>
      <w:pPr>
        <w:numPr>
          <w:ilvl w:val="0"/>
          <w:numId w:val="1002"/>
        </w:numPr>
        <w:pStyle w:val="Compact"/>
      </w:pPr>
      <w:r>
        <w:t xml:space="preserve">Conducted market research to identify emerging trends in Singapore's tech-driven consumer market, informing product development strategies.</w:t>
      </w:r>
    </w:p>
    <w:p>
      <w:pPr>
        <w:numPr>
          <w:ilvl w:val="0"/>
          <w:numId w:val="1002"/>
        </w:numPr>
        <w:pStyle w:val="Compact"/>
      </w:pPr>
      <w:r>
        <w:t xml:space="preserve">Represented the company at industry events in Singapore, enhancing brand visibility and generating over SGD 500K in potential leads annually.</w:t>
      </w:r>
    </w:p>
    <w:bookmarkEnd w:id="22"/>
    <w:bookmarkStart w:id="23" w:name="sales-associate"/>
    <w:p>
      <w:pPr>
        <w:pStyle w:val="Heading3"/>
      </w:pPr>
      <w:r>
        <w:t xml:space="preserve">Sales Associate</w:t>
      </w:r>
    </w:p>
    <w:p>
      <w:pPr>
        <w:pStyle w:val="FirstParagraph"/>
      </w:pPr>
      <w:r>
        <w:rPr>
          <w:bCs/>
          <w:b/>
        </w:rPr>
        <w:t xml:space="preserve">FinCorp Services Pte. Ltd., Singapore Singapore</w:t>
      </w:r>
    </w:p>
    <w:p>
      <w:pPr>
        <w:pStyle w:val="BodyText"/>
      </w:pPr>
      <w:r>
        <w:rPr>
          <w:iCs/>
          <w:i/>
        </w:rPr>
        <w:t xml:space="preserve">August 2014 – February 2016</w:t>
      </w:r>
    </w:p>
    <w:p>
      <w:pPr>
        <w:numPr>
          <w:ilvl w:val="0"/>
          <w:numId w:val="1003"/>
        </w:numPr>
        <w:pStyle w:val="Compact"/>
      </w:pPr>
      <w:r>
        <w:t xml:space="preserve">Assisted in achieving a 20% increase in client acquisition by providing personalized financial solutions to SMEs in Singapore.</w:t>
      </w:r>
    </w:p>
    <w:p>
      <w:pPr>
        <w:numPr>
          <w:ilvl w:val="0"/>
          <w:numId w:val="1003"/>
        </w:numPr>
        <w:pStyle w:val="Compact"/>
      </w:pPr>
      <w:r>
        <w:t xml:space="preserve">Processed over 300 sales transactions monthly, maintaining a 95% customer satisfaction rate through timely and professional service.</w:t>
      </w:r>
    </w:p>
    <w:p>
      <w:pPr>
        <w:numPr>
          <w:ilvl w:val="0"/>
          <w:numId w:val="1003"/>
        </w:numPr>
        <w:pStyle w:val="Compact"/>
      </w:pPr>
      <w:r>
        <w:t xml:space="preserve">Collaborated with cross-functional teams to streamline the sales process, reducing onboarding time by 30% for new clients.</w:t>
      </w:r>
    </w:p>
    <w:bookmarkEnd w:id="23"/>
    <w:bookmarkEnd w:id="24"/>
    <w:bookmarkStart w:id="25" w:name="key-skills"/>
    <w:p>
      <w:pPr>
        <w:pStyle w:val="Heading2"/>
      </w:pPr>
      <w:r>
        <w:t xml:space="preserve">Key 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&amp; Contract Development</w:t>
      </w:r>
    </w:p>
    <w:p>
      <w:pPr>
        <w:numPr>
          <w:ilvl w:val="0"/>
          <w:numId w:val="1004"/>
        </w:numPr>
        <w:pStyle w:val="Compact"/>
      </w:pPr>
      <w:r>
        <w:t xml:space="preserve">Market Analysis &amp; Trend Forecasting</w:t>
      </w:r>
    </w:p>
    <w:p>
      <w:pPr>
        <w:numPr>
          <w:ilvl w:val="0"/>
          <w:numId w:val="1004"/>
        </w:numPr>
        <w:pStyle w:val="Compact"/>
      </w:pPr>
      <w:r>
        <w:t xml:space="preserve">B2B Sales Solutions</w:t>
      </w:r>
    </w:p>
    <w:p>
      <w:pPr>
        <w:numPr>
          <w:ilvl w:val="0"/>
          <w:numId w:val="1004"/>
        </w:numPr>
        <w:pStyle w:val="Compact"/>
      </w:pPr>
      <w:r>
        <w:t xml:space="preserve">Digital Marketing Integration for Lead Generation</w:t>
      </w:r>
    </w:p>
    <w:p>
      <w:pPr>
        <w:numPr>
          <w:ilvl w:val="0"/>
          <w:numId w:val="1004"/>
        </w:numPr>
        <w:pStyle w:val="Compact"/>
      </w:pPr>
      <w:r>
        <w:t xml:space="preserve">Cross-Cultural Communication (Multilingual: English, Mandarin)</w:t>
      </w:r>
    </w:p>
    <w:p>
      <w:pPr>
        <w:numPr>
          <w:ilvl w:val="0"/>
          <w:numId w:val="1004"/>
        </w:numPr>
        <w:pStyle w:val="Compact"/>
      </w:pPr>
      <w:r>
        <w:t xml:space="preserve">Team Leadership &amp; Mentorship</w:t>
      </w:r>
    </w:p>
    <w:bookmarkEnd w:id="25"/>
    <w:bookmarkStart w:id="27" w:name="education-certifications"/>
    <w:p>
      <w:pPr>
        <w:pStyle w:val="Heading2"/>
      </w:pPr>
      <w:r>
        <w:t xml:space="preserve">Education &amp; Certifications</w:t>
      </w:r>
    </w:p>
    <w:p>
      <w:pPr>
        <w:pStyle w:val="FirstParagraph"/>
      </w:pPr>
      <w:r>
        <w:rPr>
          <w:bCs/>
          <w:b/>
        </w:rPr>
        <w:t xml:space="preserve">Bachelor of Business Administration (BBA), Marketing</w:t>
      </w:r>
    </w:p>
    <w:p>
      <w:pPr>
        <w:pStyle w:val="BodyText"/>
      </w:pPr>
      <w:r>
        <w:rPr>
          <w:iCs/>
          <w:i/>
        </w:rPr>
        <w:t xml:space="preserve">Nanyang Technological University (NTU), Singapore Singapore</w:t>
      </w:r>
    </w:p>
    <w:p>
      <w:pPr>
        <w:pStyle w:val="BodyText"/>
      </w:pPr>
      <w:r>
        <w:rPr>
          <w:iCs/>
          <w:i/>
        </w:rPr>
        <w:t xml:space="preserve">Graduated: June 2014</w:t>
      </w:r>
    </w:p>
    <w:bookmarkStart w:id="26" w:name="certifications"/>
    <w:p>
      <w:pPr>
        <w:pStyle w:val="Heading3"/>
      </w:pPr>
      <w:r>
        <w:t xml:space="preserve">Certifications</w:t>
      </w:r>
    </w:p>
    <w:p>
      <w:pPr>
        <w:numPr>
          <w:ilvl w:val="0"/>
          <w:numId w:val="1005"/>
        </w:numPr>
        <w:pStyle w:val="Compact"/>
      </w:pPr>
      <w:r>
        <w:t xml:space="preserve">Microsoft Certified: Dynamics 365 Sales (2021)</w:t>
      </w:r>
    </w:p>
    <w:p>
      <w:pPr>
        <w:numPr>
          <w:ilvl w:val="0"/>
          <w:numId w:val="1005"/>
        </w:numPr>
        <w:pStyle w:val="Compact"/>
      </w:pPr>
      <w:r>
        <w:t xml:space="preserve">Google Analytics Certification (2020)</w:t>
      </w:r>
    </w:p>
    <w:p>
      <w:pPr>
        <w:numPr>
          <w:ilvl w:val="0"/>
          <w:numId w:val="1005"/>
        </w:numPr>
        <w:pStyle w:val="Compact"/>
      </w:pPr>
      <w:r>
        <w:t xml:space="preserve">Salesforce Certified Administrator (2019)</w:t>
      </w:r>
    </w:p>
    <w:bookmarkEnd w:id="26"/>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(Proficient), Malay (Basic)</w:t>
      </w:r>
    </w:p>
    <w:p>
      <w:pPr>
        <w:pStyle w:val="BodyText"/>
      </w:pPr>
      <w:r>
        <w:rPr>
          <w:bCs/>
          <w:b/>
        </w:rPr>
        <w:t xml:space="preserve">Location:</w:t>
      </w:r>
      <w:r>
        <w:t xml:space="preserve"> </w:t>
      </w:r>
      <w:r>
        <w:t xml:space="preserve">Singapore Singapore</w:t>
      </w:r>
    </w:p>
    <w:p>
      <w:pPr>
        <w:pStyle w:val="BodyText"/>
      </w:pPr>
      <w:r>
        <w:rPr>
          <w:bCs/>
          <w:b/>
        </w:rPr>
        <w:t xml:space="preserve">References:</w:t>
      </w:r>
      <w:r>
        <w:t xml:space="preserve"> </w:t>
      </w:r>
      <w:r>
        <w:t xml:space="preserve">Available upon request.</w:t>
      </w:r>
    </w:p>
    <w:bookmarkEnd w:id="28"/>
    <w:p>
      <w:pPr>
        <w:pStyle w:val="BodyText"/>
      </w:pPr>
      <w:r>
        <w:t xml:space="preserve">© 2023 John Doe.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Singapore Singapore</dc:title>
  <dc:creator/>
  <dc:language>en</dc:language>
  <cp:keywords/>
  <dcterms:created xsi:type="dcterms:W3CDTF">2026-07-23T12:50:01Z</dcterms:created>
  <dcterms:modified xsi:type="dcterms:W3CDTF">2026-07-23T12:50:01Z</dcterms:modified>
</cp:coreProperties>
</file>

<file path=docProps/custom.xml><?xml version="1.0" encoding="utf-8"?>
<Properties xmlns="http://schemas.openxmlformats.org/officeDocument/2006/custom-properties" xmlns:vt="http://schemas.openxmlformats.org/officeDocument/2006/docPropsVTypes"/>
</file>