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bookmarkStart w:id="31" w:name="school-counselor-canada-toronto"/>
    <w:p>
      <w:pPr>
        <w:pStyle w:val="Heading2"/>
      </w:pPr>
      <w:r>
        <w:t xml:space="preserve">School Counselor |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emily.johnson.counselor@gmail.com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compassionate School Counselor with over 8 years of experience in supporting students’ academic, social, and emotional development. My career has been rooted in the dynamic educational landscape of Canada Toronto, where I have worked closely with diverse student populations to foster inclusivity, resilience, and success. As a certified professional under the Ontario College of Teachers (OCT), I specialize in creating safe learning environments that align with Canadian educational standards and address the unique challenges faced by students in Toronto’s multicultural communities.</w:t>
      </w:r>
    </w:p>
    <w:p>
      <w:pPr>
        <w:pStyle w:val="BodyText"/>
      </w:pPr>
      <w:r>
        <w:t xml:space="preserve">My expertise includes individual and group counseling, academic planning, crisis intervention, and collaboration with teachers, parents, and community organizations. I am passionate about empowering students to achieve their full potential while advocating for equitable access to mental health resources in Canada Toronto. My work is guided by a strong commitment to ethical practice, cultural competence, and the principles of holistic student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Counseling Psychology</w:t>
      </w:r>
      <w:r>
        <w:br/>
      </w:r>
      <w:r>
        <w:t xml:space="preserve">University of Toronto, Ontario, Canada</w:t>
      </w:r>
      <w:r>
        <w:br/>
      </w:r>
      <w:r>
        <w:t xml:space="preserve">Graduated: May 2015</w:t>
      </w:r>
      <w:r>
        <w:br/>
      </w:r>
      <w:r>
        <w:t xml:space="preserve">Relevant Courses: School Counseling, Multicultural Competence, Crisis Intervention, Educational Psychology</w:t>
      </w:r>
    </w:p>
    <w:p>
      <w:pPr>
        <w:pStyle w:val="BodyText"/>
      </w:pPr>
      <w:r>
        <w:rPr>
          <w:bCs/>
          <w:b/>
        </w:rPr>
        <w:t xml:space="preserve">B.Ed. in Secondary Education</w:t>
      </w:r>
      <w:r>
        <w:br/>
      </w:r>
      <w:r>
        <w:t xml:space="preserve">York University, Toronto, Ontario</w:t>
      </w:r>
      <w:r>
        <w:br/>
      </w:r>
      <w:r>
        <w:t xml:space="preserve">Graduated: June 2013</w:t>
      </w:r>
    </w:p>
    <w:p>
      <w:pPr>
        <w:pStyle w:val="BodyText"/>
      </w:pPr>
      <w:r>
        <w:rPr>
          <w:bCs/>
          <w:b/>
        </w:rPr>
        <w:t xml:space="preserve">Post-Graduate Certificate in School Counseling</w:t>
      </w:r>
      <w:r>
        <w:br/>
      </w:r>
      <w:r>
        <w:t xml:space="preserve">Ryerson University, Toronto, Ontario</w:t>
      </w:r>
      <w:r>
        <w:br/>
      </w:r>
      <w:r>
        <w:t xml:space="preserve">Completed: December 2016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chool-counselor"/>
    <w:p>
      <w:pPr>
        <w:pStyle w:val="Heading4"/>
      </w:pPr>
      <w:r>
        <w:t xml:space="preserve">Senior School Counselor</w:t>
      </w:r>
    </w:p>
    <w:p>
      <w:pPr>
        <w:pStyle w:val="FirstParagraph"/>
      </w:pPr>
      <w:r>
        <w:rPr>
          <w:bCs/>
          <w:b/>
        </w:rPr>
        <w:t xml:space="preserve">St. Michael’s High School, Toronto, Ontario | 2018–Present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over 500 students annually, focusing on academic planning, career exploration, and emotional well-being.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to develop targeted interventions for at-risk students, resulting in a 15% reduction in absenteeism over two academic years.</w:t>
      </w:r>
    </w:p>
    <w:p>
      <w:pPr>
        <w:numPr>
          <w:ilvl w:val="0"/>
          <w:numId w:val="1001"/>
        </w:numPr>
        <w:pStyle w:val="Compact"/>
      </w:pPr>
      <w:r>
        <w:t xml:space="preserve">Organized workshops on mental health awareness, cultural sensitivity, and study skills tailored to the needs of Toronto’s diverse student population.</w:t>
      </w:r>
    </w:p>
    <w:p>
      <w:pPr>
        <w:numPr>
          <w:ilvl w:val="0"/>
          <w:numId w:val="1001"/>
        </w:numPr>
        <w:pStyle w:val="Compact"/>
      </w:pPr>
      <w:r>
        <w:t xml:space="preserve">Served as a liaison between school administration and community organizations such as the Toronto District School Board (TDSB) and local mental health agencies to ensure students receive comprehensive support.</w:t>
      </w:r>
    </w:p>
    <w:bookmarkEnd w:id="23"/>
    <w:bookmarkStart w:id="24" w:name="junior-school-counselor"/>
    <w:p>
      <w:pPr>
        <w:pStyle w:val="Heading4"/>
      </w:pPr>
      <w:r>
        <w:t xml:space="preserve">Junior School Counselor</w:t>
      </w:r>
    </w:p>
    <w:p>
      <w:pPr>
        <w:pStyle w:val="FirstParagraph"/>
      </w:pPr>
      <w:r>
        <w:rPr>
          <w:bCs/>
          <w:b/>
        </w:rPr>
        <w:t xml:space="preserve">Greenwood Public School, Toronto, Ontario | 2015–2018</w:t>
      </w:r>
    </w:p>
    <w:p>
      <w:pPr>
        <w:numPr>
          <w:ilvl w:val="0"/>
          <w:numId w:val="1002"/>
        </w:numPr>
        <w:pStyle w:val="Compact"/>
      </w:pPr>
      <w:r>
        <w:t xml:space="preserve">Supported students in grades 7–9 with academic guidance, social skill development, and conflict resolution strategies.</w:t>
      </w:r>
    </w:p>
    <w:p>
      <w:pPr>
        <w:numPr>
          <w:ilvl w:val="0"/>
          <w:numId w:val="1002"/>
        </w:numPr>
        <w:pStyle w:val="Compact"/>
      </w:pPr>
      <w:r>
        <w:t xml:space="preserve">Implemented a peer mentoring program that improved student engagement by 20% and strengthened school culture in Canada Toronto.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of student performance and mental health trends, contributing to data-driven decision-making at the institutional level.</w:t>
      </w:r>
    </w:p>
    <w:p>
      <w:pPr>
        <w:numPr>
          <w:ilvl w:val="0"/>
          <w:numId w:val="1002"/>
        </w:numPr>
        <w:pStyle w:val="Compact"/>
      </w:pPr>
      <w:r>
        <w:t xml:space="preserve">Partnered with parents through bi-monthly meetings to address concerns and promote a collaborative approach to student success.</w:t>
      </w:r>
    </w:p>
    <w:bookmarkEnd w:id="24"/>
    <w:bookmarkStart w:id="25" w:name="internship-school-counselor"/>
    <w:p>
      <w:pPr>
        <w:pStyle w:val="Heading4"/>
      </w:pPr>
      <w:r>
        <w:t xml:space="preserve">Internship – School Counselor</w:t>
      </w:r>
    </w:p>
    <w:p>
      <w:pPr>
        <w:pStyle w:val="FirstParagraph"/>
      </w:pPr>
      <w:r>
        <w:rPr>
          <w:bCs/>
          <w:b/>
        </w:rPr>
        <w:t xml:space="preserve">Ryerson University Counseling Services, Toronto, Ontario | 2016–2017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crisis management, career counseling, and academic advising under the supervision of licensed professionals.</w:t>
      </w:r>
    </w:p>
    <w:p>
      <w:pPr>
        <w:numPr>
          <w:ilvl w:val="0"/>
          <w:numId w:val="1003"/>
        </w:numPr>
        <w:pStyle w:val="Compact"/>
      </w:pPr>
      <w:r>
        <w:t xml:space="preserve">Developed a resource guide for international students navigating post-secondary education in Canada Toronto, which was adopted by the university’s international office.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Cognitive Behavioral Therapy (CBT), Solution-Focused Brief Counseling, Trauma-Informed Practices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Academic Support:</w:t>
      </w:r>
      <w:r>
        <w:t xml:space="preserve"> </w:t>
      </w:r>
      <w:r>
        <w:t xml:space="preserve">Course selection guidance, IEP development, College/Career Readiness Planning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addressing the needs of Indigenous students, newcomers to Canada, and students from diverse linguistic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skills; ability to engage with students, parents, and educators effectively.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Toronto-Specific Knowledge:</w:t>
      </w:r>
      <w:r>
        <w:t xml:space="preserve"> </w:t>
      </w:r>
      <w:r>
        <w:t xml:space="preserve">Familiarity with local resources such as the Toronto Mental Health Network, community centers, and educational policies in Ontario.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Ontario College of Teachers (OCT) License</w:t>
      </w:r>
      <w:r>
        <w:t xml:space="preserve"> </w:t>
      </w:r>
      <w:r>
        <w:t xml:space="preserve">– Licensed School Counselor, 2017–Present</w:t>
      </w:r>
      <w:r>
        <w:br/>
      </w:r>
      <w:r>
        <w:rPr>
          <w:bCs/>
          <w:b/>
        </w:rPr>
        <w:t xml:space="preserve">Canadian Association for Child and Adolescent Mental Health (CACAMH) Certification</w:t>
      </w:r>
      <w:r>
        <w:t xml:space="preserve"> </w:t>
      </w:r>
      <w:r>
        <w:t xml:space="preserve">– 2019</w:t>
      </w:r>
      <w:r>
        <w:br/>
      </w:r>
      <w:r>
        <w:rPr>
          <w:bCs/>
          <w:b/>
        </w:rPr>
        <w:t xml:space="preserve">National Certified Counselor (NCC)</w:t>
      </w:r>
      <w:r>
        <w:t xml:space="preserve"> </w:t>
      </w:r>
      <w:r>
        <w:t xml:space="preserve">– American Counseling Association, 2018</w:t>
      </w:r>
      <w:r>
        <w:br/>
      </w:r>
      <w:r>
        <w:rPr>
          <w:bCs/>
          <w:b/>
        </w:rPr>
        <w:t xml:space="preserve">Crisis Intervention Training (CIT)</w:t>
      </w:r>
      <w:r>
        <w:t xml:space="preserve"> </w:t>
      </w:r>
      <w:r>
        <w:t xml:space="preserve">– Toronto Police Services, 2020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 for the “Youth Empowerment Program” in Toronto, supporting at-risk students with academic and personal development (2019–Present).</w:t>
      </w:r>
      <w:r>
        <w:br/>
      </w:r>
      <w:r>
        <w:t xml:space="preserve">- Volunteer Counselor at the Toronto Community House, offering free mental health services to underserved populations.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Ontario Counseling Association (OCA)</w:t>
      </w:r>
      <w:r>
        <w:br/>
      </w:r>
      <w:r>
        <w:t xml:space="preserve">- Active participant in the Canadian School Counselor Association (CSCA) Toronto Chapter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br/>
      </w:r>
      <w:r>
        <w:t xml:space="preserve">- Fluent in English and French</w:t>
      </w:r>
      <w:r>
        <w:br/>
      </w:r>
      <w:r>
        <w:t xml:space="preserve">- Basic proficiency in Mandarin and Spanish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Emily Johnson | School Counselor in Canada Toronto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 in Canada Toronto</dc:title>
  <dc:creator/>
  <dc:language>en</dc:language>
  <cp:keywords/>
  <dcterms:created xsi:type="dcterms:W3CDTF">2026-07-23T02:23:17Z</dcterms:created>
  <dcterms:modified xsi:type="dcterms:W3CDTF">2026-07-23T02:23:17Z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