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Egypt</w:t>
      </w:r>
      <w:r>
        <w:t xml:space="preserve"> </w:t>
      </w:r>
      <w:r>
        <w:t xml:space="preserve">Cairo</w:t>
      </w:r>
    </w:p>
    <w:bookmarkStart w:id="28" w:name="ahmed-mohamed-ali"/>
    <w:p>
      <w:pPr>
        <w:pStyle w:val="Heading1"/>
      </w:pPr>
      <w:r>
        <w:t xml:space="preserve">Ahmed Mohamed Ali</w:t>
      </w:r>
    </w:p>
    <w:p>
      <w:pPr>
        <w:pStyle w:val="FirstParagraph"/>
      </w:pPr>
      <w:r>
        <w:rPr>
          <w:bCs/>
          <w:b/>
        </w:rPr>
        <w:t xml:space="preserve">Address:</w:t>
      </w:r>
      <w:r>
        <w:t xml:space="preserve"> </w:t>
      </w:r>
      <w:r>
        <w:t xml:space="preserve">Cairo, Egypt |</w:t>
      </w:r>
      <w:r>
        <w:t xml:space="preserve"> </w:t>
      </w:r>
      <w:r>
        <w:rPr>
          <w:bCs/>
          <w:b/>
        </w:rPr>
        <w:t xml:space="preserve">Phone:</w:t>
      </w:r>
      <w:r>
        <w:t xml:space="preserve"> </w:t>
      </w:r>
      <w:r>
        <w:t xml:space="preserve">+20 123 456 7890 |</w:t>
      </w:r>
      <w:r>
        <w:t xml:space="preserve"> </w:t>
      </w:r>
      <w:r>
        <w:rPr>
          <w:bCs/>
          <w:b/>
        </w:rPr>
        <w:t xml:space="preserve">Email:</w:t>
      </w:r>
      <w:r>
        <w:t xml:space="preserve"> </w:t>
      </w:r>
      <w:r>
        <w:t xml:space="preserve">ahmed.alicounselor@example.com</w:t>
      </w:r>
    </w:p>
    <w:bookmarkStart w:id="20" w:name="professional-summary"/>
    <w:p>
      <w:pPr>
        <w:pStyle w:val="Heading2"/>
      </w:pPr>
      <w:r>
        <w:t xml:space="preserve">Professional Summary</w:t>
      </w:r>
    </w:p>
    <w:p>
      <w:pPr>
        <w:pStyle w:val="FirstParagraph"/>
      </w:pPr>
      <w:r>
        <w:t xml:space="preserve">Dedicated School Counselor with over 7 years of experience in supporting students, families, and educators within the dynamic educational landscape of Egypt Cairo. A passionate advocate for holistic student development, I specialize in creating inclusive environments that foster emotional resilience, academic success, and cultural awareness. My work is rooted in understanding the unique challenges faced by students in Egypt's diverse communities and aligns with the national curriculum's goals to nurture well-rounded individuals. As a certified counselor trained in both international and Egyptian frameworks, I am committed to bridging gaps between educational institutions and families through effective communication, evidence-based strategies, and culturally responsive practices.</w:t>
      </w:r>
    </w:p>
    <w:bookmarkEnd w:id="20"/>
    <w:bookmarkStart w:id="23" w:name="professional-experience"/>
    <w:p>
      <w:pPr>
        <w:pStyle w:val="Heading2"/>
      </w:pPr>
      <w:r>
        <w:t xml:space="preserve">Professional Experience</w:t>
      </w:r>
    </w:p>
    <w:bookmarkStart w:id="21" w:name="school-counselor"/>
    <w:p>
      <w:pPr>
        <w:pStyle w:val="Heading3"/>
      </w:pPr>
      <w:r>
        <w:t xml:space="preserve">School Counselor</w:t>
      </w:r>
    </w:p>
    <w:p>
      <w:pPr>
        <w:pStyle w:val="FirstParagraph"/>
      </w:pPr>
      <w:r>
        <w:rPr>
          <w:bCs/>
          <w:b/>
        </w:rPr>
        <w:t xml:space="preserve">Al-Walidya International School, Cairo, Egypt</w:t>
      </w:r>
      <w:r>
        <w:t xml:space="preserve"> </w:t>
      </w:r>
      <w:r>
        <w:t xml:space="preserve">| January 2019 – Present</w:t>
      </w:r>
    </w:p>
    <w:p>
      <w:pPr>
        <w:numPr>
          <w:ilvl w:val="0"/>
          <w:numId w:val="1001"/>
        </w:numPr>
        <w:pStyle w:val="Compact"/>
      </w:pPr>
      <w:r>
        <w:t xml:space="preserve">Provided individual and group counseling sessions to over 500 students annually, addressing academic pressures, social-emotional challenges, and career guidance aligned with Egypt Cairo's educational priorities.</w:t>
      </w:r>
    </w:p>
    <w:p>
      <w:pPr>
        <w:numPr>
          <w:ilvl w:val="0"/>
          <w:numId w:val="1001"/>
        </w:numPr>
        <w:pStyle w:val="Compact"/>
      </w:pPr>
      <w:r>
        <w:t xml:space="preserve">Collaborated with teachers to identify at-risk students and develop personalized intervention plans, resulting in a 30% reduction in dropout rates across grades 9–12.</w:t>
      </w:r>
    </w:p>
    <w:p>
      <w:pPr>
        <w:numPr>
          <w:ilvl w:val="0"/>
          <w:numId w:val="1001"/>
        </w:numPr>
        <w:pStyle w:val="Compact"/>
      </w:pPr>
      <w:r>
        <w:t xml:space="preserve">Organized workshops on topics such as "Navigating the Egyptian High School System" and "Cultural Sensitivity in Multilingual Classrooms," reaching over 1,000 participants annually.</w:t>
      </w:r>
    </w:p>
    <w:p>
      <w:pPr>
        <w:numPr>
          <w:ilvl w:val="0"/>
          <w:numId w:val="1001"/>
        </w:numPr>
        <w:pStyle w:val="Compact"/>
      </w:pPr>
      <w:r>
        <w:t xml:space="preserve">Partnered with parents through regular meetings and culturally adapted resources to strengthen home-school communication, reflecting Cairo's diverse cultural fabric.</w:t>
      </w:r>
    </w:p>
    <w:p>
      <w:pPr>
        <w:numPr>
          <w:ilvl w:val="0"/>
          <w:numId w:val="1001"/>
        </w:numPr>
        <w:pStyle w:val="Compact"/>
      </w:pPr>
      <w:r>
        <w:t xml:space="preserve">Implemented a peer support program that empowered students to mentor younger peers, enhancing school-wide collaboration and leadership skills.</w:t>
      </w:r>
    </w:p>
    <w:bookmarkEnd w:id="21"/>
    <w:bookmarkStart w:id="22" w:name="counseling-intern"/>
    <w:p>
      <w:pPr>
        <w:pStyle w:val="Heading3"/>
      </w:pPr>
      <w:r>
        <w:t xml:space="preserve">Counseling Intern</w:t>
      </w:r>
    </w:p>
    <w:p>
      <w:pPr>
        <w:pStyle w:val="FirstParagraph"/>
      </w:pPr>
      <w:r>
        <w:rPr>
          <w:bCs/>
          <w:b/>
        </w:rPr>
        <w:t xml:space="preserve">Cairo American College, Cairo, Egypt</w:t>
      </w:r>
      <w:r>
        <w:t xml:space="preserve"> </w:t>
      </w:r>
      <w:r>
        <w:t xml:space="preserve">| June 2017 – December 2018</w:t>
      </w:r>
    </w:p>
    <w:p>
      <w:pPr>
        <w:numPr>
          <w:ilvl w:val="0"/>
          <w:numId w:val="1002"/>
        </w:numPr>
        <w:pStyle w:val="Compact"/>
      </w:pPr>
      <w:r>
        <w:t xml:space="preserve">Supported students in academic and personal development through one-on-one sessions, focusing on cultural adaptation and identity formation in an international setting.</w:t>
      </w:r>
    </w:p>
    <w:p>
      <w:pPr>
        <w:numPr>
          <w:ilvl w:val="0"/>
          <w:numId w:val="1002"/>
        </w:numPr>
        <w:pStyle w:val="Compact"/>
      </w:pPr>
      <w:r>
        <w:t xml:space="preserve">Assisted in developing a school-wide mental health awareness campaign, which included seminars on stress management and resilience-building for Cairo's youth.</w:t>
      </w:r>
    </w:p>
    <w:p>
      <w:pPr>
        <w:numPr>
          <w:ilvl w:val="0"/>
          <w:numId w:val="1002"/>
        </w:numPr>
        <w:pStyle w:val="Compact"/>
      </w:pPr>
      <w:r>
        <w:t xml:space="preserve">Contributed to the creation of a digital resource hub for students and parents, incorporating Egyptian cultural values and modern counseling techniques.</w:t>
      </w:r>
    </w:p>
    <w:bookmarkEnd w:id="22"/>
    <w:bookmarkEnd w:id="23"/>
    <w:bookmarkStart w:id="24" w:name="education"/>
    <w:p>
      <w:pPr>
        <w:pStyle w:val="Heading2"/>
      </w:pPr>
      <w:r>
        <w:t xml:space="preserve">Education</w:t>
      </w:r>
    </w:p>
    <w:p>
      <w:pPr>
        <w:pStyle w:val="FirstParagraph"/>
      </w:pPr>
      <w:r>
        <w:rPr>
          <w:bCs/>
          <w:b/>
        </w:rPr>
        <w:t xml:space="preserve">M.A. in School Counseling</w:t>
      </w:r>
      <w:r>
        <w:t xml:space="preserve"> </w:t>
      </w:r>
      <w:r>
        <w:t xml:space="preserve">| American University in Cairo (AUC), Egypt | 2017</w:t>
      </w:r>
    </w:p>
    <w:p>
      <w:pPr>
        <w:pStyle w:val="BodyText"/>
      </w:pPr>
      <w:r>
        <w:rPr>
          <w:bCs/>
          <w:b/>
        </w:rPr>
        <w:t xml:space="preserve">B.Ed. in Psychology and Education</w:t>
      </w:r>
      <w:r>
        <w:t xml:space="preserve"> </w:t>
      </w:r>
      <w:r>
        <w:t xml:space="preserve">| Ain Shams University, Cairo, Egypt | 2014</w:t>
      </w:r>
    </w:p>
    <w:p>
      <w:pPr>
        <w:pStyle w:val="BodyText"/>
      </w:pPr>
      <w:r>
        <w:rPr>
          <w:bCs/>
          <w:b/>
        </w:rPr>
        <w:t xml:space="preserve">Certification in Multicultural Counseling</w:t>
      </w:r>
      <w:r>
        <w:t xml:space="preserve"> </w:t>
      </w:r>
      <w:r>
        <w:t xml:space="preserve">| International Association of School Counselors (IASC), 2018</w:t>
      </w:r>
    </w:p>
    <w:bookmarkEnd w:id="24"/>
    <w:bookmarkStart w:id="25" w:name="skills-certifications"/>
    <w:p>
      <w:pPr>
        <w:pStyle w:val="Heading2"/>
      </w:pPr>
      <w:r>
        <w:t xml:space="preserve">Skills &amp; Certifications</w:t>
      </w:r>
    </w:p>
    <w:p>
      <w:pPr>
        <w:numPr>
          <w:ilvl w:val="0"/>
          <w:numId w:val="1003"/>
        </w:numPr>
        <w:pStyle w:val="Compact"/>
      </w:pPr>
      <w:r>
        <w:rPr>
          <w:bCs/>
          <w:b/>
        </w:rPr>
        <w:t xml:space="preserve">Technical Skills:</w:t>
      </w:r>
      <w:r>
        <w:t xml:space="preserve"> </w:t>
      </w:r>
      <w:r>
        <w:t xml:space="preserve">Proficient in counseling software (e.g., SchoolCounselor, PowerSchool), data analysis for student performance tracking, and creating culturally relevant digital content.</w:t>
      </w:r>
    </w:p>
    <w:p>
      <w:pPr>
        <w:numPr>
          <w:ilvl w:val="0"/>
          <w:numId w:val="1003"/>
        </w:numPr>
        <w:pStyle w:val="Compact"/>
      </w:pPr>
      <w:r>
        <w:rPr>
          <w:bCs/>
          <w:b/>
        </w:rPr>
        <w:t xml:space="preserve">Languages:</w:t>
      </w:r>
      <w:r>
        <w:t xml:space="preserve"> </w:t>
      </w:r>
      <w:r>
        <w:t xml:space="preserve">Fluent in Arabic and English; basic proficiency in French.</w:t>
      </w:r>
    </w:p>
    <w:p>
      <w:pPr>
        <w:numPr>
          <w:ilvl w:val="0"/>
          <w:numId w:val="1003"/>
        </w:numPr>
        <w:pStyle w:val="Compact"/>
      </w:pPr>
      <w:r>
        <w:rPr>
          <w:bCs/>
          <w:b/>
        </w:rPr>
        <w:t xml:space="preserve">Certifications:</w:t>
      </w:r>
      <w:r>
        <w:t xml:space="preserve"> </w:t>
      </w:r>
      <w:r>
        <w:t xml:space="preserve">National Board for Professional Teaching Standards (NBPTS) – School Counselor, 2020; Certified Trauma-Informed Practitioner (CTIP), 2019.</w:t>
      </w:r>
    </w:p>
    <w:p>
      <w:pPr>
        <w:numPr>
          <w:ilvl w:val="0"/>
          <w:numId w:val="1003"/>
        </w:numPr>
        <w:pStyle w:val="Compact"/>
      </w:pPr>
      <w:r>
        <w:rPr>
          <w:bCs/>
          <w:b/>
        </w:rPr>
        <w:t xml:space="preserve">Specialized Knowledge:</w:t>
      </w:r>
      <w:r>
        <w:t xml:space="preserve"> </w:t>
      </w:r>
      <w:r>
        <w:t xml:space="preserve">Understanding of Egypt's educational policies, including the Ministry of Education’s focus on student well-being and career readiness.</w:t>
      </w:r>
    </w:p>
    <w:bookmarkEnd w:id="25"/>
    <w:bookmarkStart w:id="26" w:name="additional-information"/>
    <w:p>
      <w:pPr>
        <w:pStyle w:val="Heading2"/>
      </w:pPr>
      <w:r>
        <w:t xml:space="preserve">Additional Information</w:t>
      </w:r>
    </w:p>
    <w:p>
      <w:pPr>
        <w:pStyle w:val="FirstParagraph"/>
      </w:pPr>
      <w:r>
        <w:t xml:space="preserve">As a School Counselor in Egypt Cairo, I have consistently emphasized the importance of aligning counseling practices with local cultural norms while integrating global best practices. My work has been recognized by the Egyptian Counseling Association for innovative approaches to student support, including a pilot program that combined traditional Arabic storytelling with modern therapeutic techniques to engage students in emotional expression. I am also an active member of the Cairo Educators’ Network, where I contribute to discussions on improving mental health resources in Egyptian schools. My ultimate goal is to empower students in Egypt Cairo to thrive academically, emotionally, and socially, ensuring they are equipped to contribute meaningfully to their communities.</w:t>
      </w:r>
    </w:p>
    <w:bookmarkEnd w:id="26"/>
    <w:bookmarkStart w:id="27" w:name="references"/>
    <w:p>
      <w:pPr>
        <w:pStyle w:val="Heading2"/>
      </w:pPr>
      <w:r>
        <w:t xml:space="preserve">References</w:t>
      </w:r>
    </w:p>
    <w:p>
      <w:pPr>
        <w:pStyle w:val="FirstParagraph"/>
      </w:pPr>
      <w:r>
        <w:t xml:space="preserve">Available upon request. I have provided references from school administrators, educators, and community leaders in Cairo who can attest to my dedication to the field of school counseling in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Egypt Cairo</dc:title>
  <dc:creator/>
  <dc:language>en</dc:language>
  <cp:keywords/>
  <dcterms:created xsi:type="dcterms:W3CDTF">2026-07-21T02:27:32Z</dcterms:created>
  <dcterms:modified xsi:type="dcterms:W3CDTF">2026-07-21T02:27:32Z</dcterms:modified>
</cp:coreProperties>
</file>

<file path=docProps/custom.xml><?xml version="1.0" encoding="utf-8"?>
<Properties xmlns="http://schemas.openxmlformats.org/officeDocument/2006/custom-properties" xmlns:vt="http://schemas.openxmlformats.org/officeDocument/2006/docPropsVTypes"/>
</file>