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Iran</w:t>
      </w:r>
      <w:r>
        <w:t xml:space="preserve"> </w:t>
      </w:r>
      <w:r>
        <w:t xml:space="preserve">Tehran</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Location:</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I am a dedicated and experienced School Counselor with a strong commitment to supporting the academic, emotional, and social development of students in Iran. My work in Tehran has focused on creating inclusive learning environments that address the unique challenges faced by students in this culturally rich and diverse region. With a background in psychology and education, I have provided counseling services tailored to the needs of Iranian youth, helping them navigate personal and academic challenges while fostering resilience and self-awareness.</w:t>
      </w:r>
    </w:p>
    <w:bookmarkEnd w:id="21"/>
    <w:bookmarkStart w:id="22" w:name="education"/>
    <w:p>
      <w:pPr>
        <w:pStyle w:val="Heading2"/>
      </w:pPr>
      <w:r>
        <w:t xml:space="preserve">Education</w:t>
      </w:r>
    </w:p>
    <w:p>
      <w:pPr>
        <w:numPr>
          <w:ilvl w:val="0"/>
          <w:numId w:val="1001"/>
        </w:numPr>
        <w:pStyle w:val="Compact"/>
      </w:pPr>
      <w:r>
        <w:rPr>
          <w:bCs/>
          <w:b/>
        </w:rPr>
        <w:t xml:space="preserve">M.A. in Educational Psychology</w:t>
      </w:r>
      <w:r>
        <w:t xml:space="preserve">, University of Tehran, Iran (2015–2018)</w:t>
      </w:r>
    </w:p>
    <w:p>
      <w:pPr>
        <w:numPr>
          <w:ilvl w:val="0"/>
          <w:numId w:val="1001"/>
        </w:numPr>
        <w:pStyle w:val="Compact"/>
      </w:pPr>
      <w:r>
        <w:rPr>
          <w:bCs/>
          <w:b/>
        </w:rPr>
        <w:t xml:space="preserve">B.Sc. in Psychology</w:t>
      </w:r>
      <w:r>
        <w:t xml:space="preserve">, Sharif University of Technology, Tehran, Iran (2011–2015)</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Tehran High School, Tehran, Iran | 2018–Present</w:t>
      </w:r>
    </w:p>
    <w:p>
      <w:pPr>
        <w:numPr>
          <w:ilvl w:val="0"/>
          <w:numId w:val="1002"/>
        </w:numPr>
        <w:pStyle w:val="Compact"/>
      </w:pPr>
      <w:r>
        <w:t xml:space="preserve">Provided individual and group counseling sessions to students, focusing on academic guidance, career planning, and emotional support.</w:t>
      </w:r>
    </w:p>
    <w:p>
      <w:pPr>
        <w:numPr>
          <w:ilvl w:val="0"/>
          <w:numId w:val="1002"/>
        </w:numPr>
        <w:pStyle w:val="Compact"/>
      </w:pPr>
      <w:r>
        <w:t xml:space="preserve">Collaborated with teachers and parents to develop strategies for improving student performance and classroom behavior.</w:t>
      </w:r>
    </w:p>
    <w:p>
      <w:pPr>
        <w:numPr>
          <w:ilvl w:val="0"/>
          <w:numId w:val="1002"/>
        </w:numPr>
        <w:pStyle w:val="Compact"/>
      </w:pPr>
      <w:r>
        <w:t xml:space="preserve">Organized workshops on mental health awareness, stress management, and cultural sensitivity in Iranian schools.</w:t>
      </w:r>
    </w:p>
    <w:p>
      <w:pPr>
        <w:numPr>
          <w:ilvl w:val="0"/>
          <w:numId w:val="1002"/>
        </w:numPr>
        <w:pStyle w:val="Compact"/>
      </w:pPr>
      <w:r>
        <w:t xml:space="preserve">Implemented a peer support program to encourage student leadership and foster a sense of community within the school.</w:t>
      </w:r>
    </w:p>
    <w:p>
      <w:pPr>
        <w:numPr>
          <w:ilvl w:val="0"/>
          <w:numId w:val="1002"/>
        </w:numPr>
        <w:pStyle w:val="Compact"/>
      </w:pPr>
      <w:r>
        <w:t xml:space="preserve">Contributed to the creation of a trauma-informed curriculum tailored for students in Tehran's diverse socio-economic backgrounds.</w:t>
      </w:r>
    </w:p>
    <w:bookmarkEnd w:id="23"/>
    <w:bookmarkStart w:id="24" w:name="counseling-intern"/>
    <w:p>
      <w:pPr>
        <w:pStyle w:val="Heading3"/>
      </w:pPr>
      <w:r>
        <w:t xml:space="preserve">Counseling Intern</w:t>
      </w:r>
    </w:p>
    <w:p>
      <w:pPr>
        <w:pStyle w:val="FirstParagraph"/>
      </w:pPr>
      <w:r>
        <w:rPr>
          <w:iCs/>
          <w:i/>
        </w:rPr>
        <w:t xml:space="preserve">Iranian Institute of Psychological Services, Tehran, Iran | 2017–2018</w:t>
      </w:r>
    </w:p>
    <w:p>
      <w:pPr>
        <w:numPr>
          <w:ilvl w:val="0"/>
          <w:numId w:val="1003"/>
        </w:numPr>
        <w:pStyle w:val="Compact"/>
      </w:pPr>
      <w:r>
        <w:t xml:space="preserve">Assisted in designing and delivering counseling programs for students facing academic and personal challenges.</w:t>
      </w:r>
    </w:p>
    <w:p>
      <w:pPr>
        <w:numPr>
          <w:ilvl w:val="0"/>
          <w:numId w:val="1003"/>
        </w:numPr>
        <w:pStyle w:val="Compact"/>
      </w:pPr>
      <w:r>
        <w:t xml:space="preserve">Conducted assessments to identify students' emotional needs and developed personalized intervention plans.</w:t>
      </w:r>
    </w:p>
    <w:p>
      <w:pPr>
        <w:numPr>
          <w:ilvl w:val="0"/>
          <w:numId w:val="1003"/>
        </w:numPr>
        <w:pStyle w:val="Compact"/>
      </w:pPr>
      <w:r>
        <w:t xml:space="preserve">Participated in community outreach initiatives to promote mental health awareness in Tehran neighborhoods.</w:t>
      </w:r>
    </w:p>
    <w:bookmarkEnd w:id="24"/>
    <w:bookmarkEnd w:id="25"/>
    <w:bookmarkStart w:id="26" w:name="skills"/>
    <w:p>
      <w:pPr>
        <w:pStyle w:val="Heading2"/>
      </w:pPr>
      <w:r>
        <w:t xml:space="preserve">Skills</w:t>
      </w:r>
    </w:p>
    <w:p>
      <w:pPr>
        <w:numPr>
          <w:ilvl w:val="0"/>
          <w:numId w:val="1004"/>
        </w:numPr>
        <w:pStyle w:val="Compact"/>
      </w:pPr>
      <w:r>
        <w:rPr>
          <w:bCs/>
          <w:b/>
        </w:rPr>
        <w:t xml:space="preserve">Counseling Techniques:</w:t>
      </w:r>
      <w:r>
        <w:t xml:space="preserve"> </w:t>
      </w:r>
      <w:r>
        <w:t xml:space="preserve">Individual, group, and family counseling; active listening; conflict resolution.</w:t>
      </w:r>
    </w:p>
    <w:p>
      <w:pPr>
        <w:numPr>
          <w:ilvl w:val="0"/>
          <w:numId w:val="1004"/>
        </w:numPr>
        <w:pStyle w:val="Compact"/>
      </w:pPr>
      <w:r>
        <w:rPr>
          <w:bCs/>
          <w:b/>
        </w:rPr>
        <w:t xml:space="preserve">Cultural Competency:</w:t>
      </w:r>
      <w:r>
        <w:t xml:space="preserve"> </w:t>
      </w:r>
      <w:r>
        <w:t xml:space="preserve">Deep understanding of Iranian cultural values, family dynamics, and educational systems in Tehran.</w:t>
      </w:r>
    </w:p>
    <w:p>
      <w:pPr>
        <w:numPr>
          <w:ilvl w:val="0"/>
          <w:numId w:val="1004"/>
        </w:numPr>
        <w:pStyle w:val="Compact"/>
      </w:pPr>
      <w:r>
        <w:rPr>
          <w:bCs/>
          <w:b/>
        </w:rPr>
        <w:t xml:space="preserve">Educational Planning:</w:t>
      </w:r>
      <w:r>
        <w:t xml:space="preserve"> </w:t>
      </w:r>
      <w:r>
        <w:t xml:space="preserve">Guidance on academic pathways, university admissions, and career development for Iranian students.</w:t>
      </w:r>
    </w:p>
    <w:p>
      <w:pPr>
        <w:numPr>
          <w:ilvl w:val="0"/>
          <w:numId w:val="1004"/>
        </w:numPr>
        <w:pStyle w:val="Compact"/>
      </w:pPr>
      <w:r>
        <w:rPr>
          <w:bCs/>
          <w:b/>
        </w:rPr>
        <w:t xml:space="preserve">Research &amp; Analysis:</w:t>
      </w:r>
      <w:r>
        <w:t xml:space="preserve"> </w:t>
      </w:r>
      <w:r>
        <w:t xml:space="preserve">Experience in conducting needs assessments and evaluating the effectiveness of counseling programs.</w:t>
      </w:r>
    </w:p>
    <w:p>
      <w:pPr>
        <w:numPr>
          <w:ilvl w:val="0"/>
          <w:numId w:val="1004"/>
        </w:numPr>
        <w:pStyle w:val="Compact"/>
      </w:pPr>
      <w:r>
        <w:rPr>
          <w:bCs/>
          <w:b/>
        </w:rPr>
        <w:t xml:space="preserve">Communication:</w:t>
      </w:r>
      <w:r>
        <w:t xml:space="preserve"> </w:t>
      </w:r>
      <w:r>
        <w:t xml:space="preserve">Fluency in Persian and English; ability to communicate effectively with diverse stakeholders in Iran's educational landscape.</w:t>
      </w:r>
    </w:p>
    <w:bookmarkEnd w:id="26"/>
    <w:bookmarkStart w:id="27" w:name="certifications"/>
    <w:p>
      <w:pPr>
        <w:pStyle w:val="Heading2"/>
      </w:pPr>
      <w:r>
        <w:t xml:space="preserve">Certifications</w:t>
      </w:r>
    </w:p>
    <w:p>
      <w:pPr>
        <w:numPr>
          <w:ilvl w:val="0"/>
          <w:numId w:val="1005"/>
        </w:numPr>
        <w:pStyle w:val="Compact"/>
      </w:pPr>
      <w:r>
        <w:rPr>
          <w:bCs/>
          <w:b/>
        </w:rPr>
        <w:t xml:space="preserve">Certified School Counselor</w:t>
      </w:r>
      <w:r>
        <w:t xml:space="preserve">, Iranian Ministry of Education (2019)</w:t>
      </w:r>
    </w:p>
    <w:p>
      <w:pPr>
        <w:numPr>
          <w:ilvl w:val="0"/>
          <w:numId w:val="1005"/>
        </w:numPr>
        <w:pStyle w:val="Compact"/>
      </w:pPr>
      <w:r>
        <w:rPr>
          <w:bCs/>
          <w:b/>
        </w:rPr>
        <w:t xml:space="preserve">Training in Trauma-Informed Practices</w:t>
      </w:r>
      <w:r>
        <w:t xml:space="preserve">, Tehran Psychological Association (2020)</w:t>
      </w:r>
    </w:p>
    <w:p>
      <w:pPr>
        <w:numPr>
          <w:ilvl w:val="0"/>
          <w:numId w:val="1005"/>
        </w:numPr>
        <w:pStyle w:val="Compact"/>
      </w:pPr>
      <w:r>
        <w:rPr>
          <w:bCs/>
          <w:b/>
        </w:rPr>
        <w:t xml:space="preserve">Career Development Specialist Certification</w:t>
      </w:r>
      <w:r>
        <w:t xml:space="preserve">, National Counseling Institute, Iran (2018)</w:t>
      </w:r>
    </w:p>
    <w:bookmarkEnd w:id="27"/>
    <w:bookmarkStart w:id="30" w:name="projects-initiatives"/>
    <w:p>
      <w:pPr>
        <w:pStyle w:val="Heading2"/>
      </w:pPr>
      <w:r>
        <w:t xml:space="preserve">Projects &amp; Initiatives</w:t>
      </w:r>
    </w:p>
    <w:bookmarkStart w:id="28" w:name="X8221fb4c3c75a2aad154c0d9b6955e15594a77f"/>
    <w:p>
      <w:pPr>
        <w:pStyle w:val="Heading3"/>
      </w:pPr>
      <w:r>
        <w:t xml:space="preserve">Student Mental Health Awareness Campaign (Tehran Schools, 2021)</w:t>
      </w:r>
    </w:p>
    <w:p>
      <w:pPr>
        <w:pStyle w:val="FirstParagraph"/>
      </w:pPr>
      <w:r>
        <w:t xml:space="preserve">Launched a citywide initiative to address mental health stigma in Tehran schools. Collaborated with local educators to conduct workshops and distribute resources in Persian, focusing on anxiety, depression, and peer support.</w:t>
      </w:r>
    </w:p>
    <w:bookmarkEnd w:id="28"/>
    <w:bookmarkStart w:id="29" w:name="X965cef3355a71a1725deca12a1e7dba2f61c939"/>
    <w:p>
      <w:pPr>
        <w:pStyle w:val="Heading3"/>
      </w:pPr>
      <w:r>
        <w:t xml:space="preserve">Academic Support Program for Underprivileged Students</w:t>
      </w:r>
    </w:p>
    <w:p>
      <w:pPr>
        <w:pStyle w:val="FirstParagraph"/>
      </w:pPr>
      <w:r>
        <w:t xml:space="preserve">Developed a mentorship program in partnership with Tehran-based NGOs to provide academic guidance and emotional support to students from low-income families. The program improved graduation rates by 15% within two years.</w:t>
      </w:r>
    </w:p>
    <w:bookmarkEnd w:id="29"/>
    <w:bookmarkEnd w:id="30"/>
    <w:bookmarkStart w:id="31" w:name="awards-recognitions"/>
    <w:p>
      <w:pPr>
        <w:pStyle w:val="Heading2"/>
      </w:pPr>
      <w:r>
        <w:t xml:space="preserve">Awards &amp; Recognitions</w:t>
      </w:r>
    </w:p>
    <w:p>
      <w:pPr>
        <w:numPr>
          <w:ilvl w:val="0"/>
          <w:numId w:val="1006"/>
        </w:numPr>
        <w:pStyle w:val="Compact"/>
      </w:pPr>
      <w:r>
        <w:rPr>
          <w:bCs/>
          <w:b/>
        </w:rPr>
        <w:t xml:space="preserve">Outstanding School Counselor Award</w:t>
      </w:r>
      <w:r>
        <w:t xml:space="preserve">, Tehran Education Council (2021)</w:t>
      </w:r>
    </w:p>
    <w:p>
      <w:pPr>
        <w:numPr>
          <w:ilvl w:val="0"/>
          <w:numId w:val="1006"/>
        </w:numPr>
        <w:pStyle w:val="Compact"/>
      </w:pPr>
      <w:r>
        <w:rPr>
          <w:bCs/>
          <w:b/>
        </w:rPr>
        <w:t xml:space="preserve">Excellence in Student Support Services</w:t>
      </w:r>
      <w:r>
        <w:t xml:space="preserve">, Iranian Psychological Association (2019)</w:t>
      </w:r>
    </w:p>
    <w:bookmarkEnd w:id="31"/>
    <w:bookmarkStart w:id="32" w:name="references"/>
    <w:p>
      <w:pPr>
        <w:pStyle w:val="Heading2"/>
      </w:pPr>
      <w:r>
        <w:t xml:space="preserve">References</w:t>
      </w:r>
    </w:p>
    <w:p>
      <w:pPr>
        <w:pStyle w:val="FirstParagraph"/>
      </w:pPr>
      <w:r>
        <w:t xml:space="preserve">Available upon request. References include educators and administrators from Tehran schools, as well as mental health professionals in Iran.</w:t>
      </w:r>
    </w:p>
    <w:p>
      <w:pPr>
        <w:pStyle w:val="BodyText"/>
      </w:pPr>
      <w:r>
        <w:rPr>
          <w:bCs/>
          <w:b/>
        </w:rPr>
        <w:t xml:space="preserve">Note:</w:t>
      </w:r>
      <w:r>
        <w:t xml:space="preserve"> </w:t>
      </w:r>
      <w:r>
        <w:t xml:space="preserve">This resume is tailored for a School Counselor role in Iran Tehran. It emphasizes cultural relevance, local educational challenges, and the unique needs of students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Iran Tehran</dc:title>
  <dc:creator/>
  <dc:language>en</dc:language>
  <cp:keywords/>
  <dcterms:created xsi:type="dcterms:W3CDTF">2026-09-27T16:23:56Z</dcterms:created>
  <dcterms:modified xsi:type="dcterms:W3CDTF">2026-09-27T16:23:56Z</dcterms:modified>
</cp:coreProperties>
</file>

<file path=docProps/custom.xml><?xml version="1.0" encoding="utf-8"?>
<Properties xmlns="http://schemas.openxmlformats.org/officeDocument/2006/custom-properties" xmlns:vt="http://schemas.openxmlformats.org/officeDocument/2006/docPropsVTypes"/>
</file>