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8" w:name="ahmad-ali---school-counselor-resume"/>
    <w:p>
      <w:pPr>
        <w:pStyle w:val="Heading1"/>
      </w:pPr>
      <w:r>
        <w:t xml:space="preserve">Ahmad Ali - School Counselor Resume</w:t>
      </w:r>
    </w:p>
    <w:bookmarkStart w:id="20" w:name="contact"/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Al-Karkh District, Baghdad, Iraq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ahmad.ali.counselor@gmail.com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linkedin.com/in/ahmad-ali-school-counselor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culturally sensitive School Counselor with over 8 years of experience in Iraq Baghdad, specializing in addressing the unique academic, emotional, and social challenges faced by students in post-conflict environments. Proven expertise in developing trauma-informed counseling programs tailored to diverse cultural and socioeconomic backgrounds. Committed to fostering resilience, academic success, and mental well-being among students in Baghdad’s dynamic educational landscape. A strong advocate for student-centered approaches, collaboration with educators, and alignment with Iraq’s national education goals.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Baghdad International School (BIS)</w:t>
      </w:r>
      <w:r>
        <w:t xml:space="preserve"> </w:t>
      </w:r>
      <w:r>
        <w:t xml:space="preserve">| Baghdad, Iraq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services to over 500 students annually, addressing academic stress, behavioral issues, and trauma-related challenges stemming from regional conflicts.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to identify at-risk students and design personalized learning plans, resulting in a 25% improvement in academic performance for participants.</w:t>
      </w:r>
    </w:p>
    <w:p>
      <w:pPr>
        <w:numPr>
          <w:ilvl w:val="0"/>
          <w:numId w:val="1001"/>
        </w:numPr>
        <w:pStyle w:val="Compact"/>
      </w:pPr>
      <w:r>
        <w:t xml:space="preserve">Organized workshops on emotional resilience and conflict resolution for students aged 10–18, focusing on cultural sensitivity and Iraq-specific social dynamics.</w:t>
      </w:r>
    </w:p>
    <w:p>
      <w:pPr>
        <w:numPr>
          <w:ilvl w:val="0"/>
          <w:numId w:val="1001"/>
        </w:numPr>
        <w:pStyle w:val="Compact"/>
      </w:pPr>
      <w:r>
        <w:t xml:space="preserve">Developed a peer support system that reduced school-related anxiety by 30% within two years, as measured through pre- and post-intervention surveys.</w:t>
      </w:r>
    </w:p>
    <w:p>
      <w:pPr>
        <w:numPr>
          <w:ilvl w:val="0"/>
          <w:numId w:val="1001"/>
        </w:numPr>
        <w:pStyle w:val="Compact"/>
      </w:pPr>
      <w:r>
        <w:t xml:space="preserve">Partnered with local NGOs in Baghdad to provide free mental health resources, including trauma counseling for students affected by displacement or family instability.</w:t>
      </w:r>
    </w:p>
    <w:bookmarkEnd w:id="22"/>
    <w:bookmarkStart w:id="23" w:name="school-counselor-intern"/>
    <w:p>
      <w:pPr>
        <w:pStyle w:val="Heading3"/>
      </w:pPr>
      <w:r>
        <w:t xml:space="preserve">School Counselor Intern</w:t>
      </w:r>
    </w:p>
    <w:p>
      <w:pPr>
        <w:pStyle w:val="FirstParagraph"/>
      </w:pPr>
      <w:r>
        <w:rPr>
          <w:bCs/>
          <w:b/>
        </w:rPr>
        <w:t xml:space="preserve">Al-Mustaqbal High School</w:t>
      </w:r>
      <w:r>
        <w:t xml:space="preserve"> </w:t>
      </w:r>
      <w:r>
        <w:t xml:space="preserve">| Baghdad, Iraq | 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counseling team in delivering sessions on career planning, study skills, and peer relationships for students in grades 9–12.</w:t>
      </w:r>
    </w:p>
    <w:p>
      <w:pPr>
        <w:numPr>
          <w:ilvl w:val="0"/>
          <w:numId w:val="1002"/>
        </w:numPr>
        <w:pStyle w:val="Compact"/>
      </w:pPr>
      <w:r>
        <w:t xml:space="preserve">Conducted needs assessments to identify gaps in mental health services within Baghdad’s public schools, leading to the implementation of a monthly mental health awareness campaign.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school-wide anti-bullying policy aligned with Iraq’s national education standards and cultural values.</w:t>
      </w:r>
    </w:p>
    <w:p>
      <w:pPr>
        <w:numPr>
          <w:ilvl w:val="0"/>
          <w:numId w:val="1002"/>
        </w:numPr>
        <w:pStyle w:val="Compact"/>
      </w:pPr>
      <w:r>
        <w:t xml:space="preserve">Trained 20+ teachers on recognizing signs of student distress and referring them to appropriate counseling resources.</w:t>
      </w:r>
    </w:p>
    <w:bookmarkEnd w:id="23"/>
    <w:bookmarkStart w:id="24" w:name="counseling-assistant"/>
    <w:p>
      <w:pPr>
        <w:pStyle w:val="Heading3"/>
      </w:pPr>
      <w:r>
        <w:t xml:space="preserve">Counseling Assistant</w:t>
      </w:r>
    </w:p>
    <w:p>
      <w:pPr>
        <w:pStyle w:val="FirstParagraph"/>
      </w:pPr>
      <w:r>
        <w:rPr>
          <w:bCs/>
          <w:b/>
        </w:rPr>
        <w:t xml:space="preserve">Baghdad Youth Empowerment Program (BYEP)</w:t>
      </w:r>
      <w:r>
        <w:t xml:space="preserve"> </w:t>
      </w:r>
      <w:r>
        <w:t xml:space="preserve">| Baghdad, Iraq | January 2016 – May 2017</w:t>
      </w:r>
    </w:p>
    <w:p>
      <w:pPr>
        <w:numPr>
          <w:ilvl w:val="0"/>
          <w:numId w:val="1003"/>
        </w:numPr>
        <w:pStyle w:val="Compact"/>
      </w:pPr>
      <w:r>
        <w:t xml:space="preserve">Facilitated group sessions on life skills and vocational training for at-risk youth, focusing on building self-esteem and financial literacy.</w:t>
      </w:r>
    </w:p>
    <w:p>
      <w:pPr>
        <w:numPr>
          <w:ilvl w:val="0"/>
          <w:numId w:val="1003"/>
        </w:numPr>
        <w:pStyle w:val="Compact"/>
      </w:pPr>
      <w:r>
        <w:t xml:space="preserve">Collected feedback from participants to improve program efficacy, resulting in a 40% increase in student engagement over 12 months.</w:t>
      </w:r>
    </w:p>
    <w:p>
      <w:pPr>
        <w:numPr>
          <w:ilvl w:val="0"/>
          <w:numId w:val="1003"/>
        </w:numPr>
        <w:pStyle w:val="Compact"/>
      </w:pPr>
      <w:r>
        <w:t xml:space="preserve">Documented case studies on students with learning disabilities, contributing to a regional report on educational inclusion in Iraq Baghdad.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s-of-science-in-counseling"/>
    <w:p>
      <w:pPr>
        <w:pStyle w:val="Heading3"/>
      </w:pPr>
      <w:r>
        <w:t xml:space="preserve">Masters of Science in Counseling</w:t>
      </w:r>
    </w:p>
    <w:p>
      <w:pPr>
        <w:pStyle w:val="FirstParagraph"/>
      </w:pPr>
      <w:r>
        <w:rPr>
          <w:bCs/>
          <w:b/>
        </w:rPr>
        <w:t xml:space="preserve">University of Baghdad</w:t>
      </w:r>
      <w:r>
        <w:t xml:space="preserve"> </w:t>
      </w:r>
      <w:r>
        <w:t xml:space="preserve">| Baghdad, Iraq | Graduated: 2016</w:t>
      </w:r>
    </w:p>
    <w:p>
      <w:pPr>
        <w:numPr>
          <w:ilvl w:val="0"/>
          <w:numId w:val="1004"/>
        </w:numPr>
        <w:pStyle w:val="Compact"/>
      </w:pPr>
      <w:r>
        <w:t xml:space="preserve">Specialized in School Counseling and Psychological Assessment.</w:t>
      </w:r>
    </w:p>
    <w:p>
      <w:pPr>
        <w:numPr>
          <w:ilvl w:val="0"/>
          <w:numId w:val="1004"/>
        </w:numPr>
        <w:pStyle w:val="Compact"/>
      </w:pPr>
      <w:r>
        <w:t xml:space="preserve">Courses included Trauma Psychology, Cross-Cultural Counseling, and Educational Policy in Post-Conflict Regions.</w:t>
      </w:r>
    </w:p>
    <w:bookmarkEnd w:id="26"/>
    <w:bookmarkStart w:id="27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bCs/>
          <w:b/>
        </w:rPr>
        <w:t xml:space="preserve">Baghdad University</w:t>
      </w:r>
      <w:r>
        <w:t xml:space="preserve"> </w:t>
      </w:r>
      <w:r>
        <w:t xml:space="preserve">| Baghdad, Iraq | Graduated: 2013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Cognitive-Behavioral Therapy (CBT), Solution-Focused Brief Therapy (SFBT), and Trauma-Informed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Arabic and English; effective in multicultural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counseling software (e.g., Jenzabar, PowerSchool) and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Iraqi traditions, family structures, and societal norms in educational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addressing complex student issues, from academic underachievement to emotional trauma.</w:t>
      </w:r>
    </w:p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School Counselor Certification</w:t>
      </w:r>
      <w:r>
        <w:t xml:space="preserve"> </w:t>
      </w:r>
      <w:r>
        <w:t xml:space="preserve">| Global Education Council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Trauma and Resilience in Schools</w:t>
      </w:r>
      <w:r>
        <w:t xml:space="preserve"> </w:t>
      </w:r>
      <w:r>
        <w:t xml:space="preserve">| United Nations Children’s Fund (UNICEF) Workshop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Counseling for Displaced Students</w:t>
      </w:r>
      <w:r>
        <w:t xml:space="preserve"> </w:t>
      </w:r>
      <w:r>
        <w:t xml:space="preserve">| Iraqi Ministry of Education Training Program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Psychology Certification</w:t>
      </w:r>
      <w:r>
        <w:t xml:space="preserve"> </w:t>
      </w:r>
      <w:r>
        <w:t xml:space="preserve">| University of Baghdad, 2016</w:t>
      </w:r>
    </w:p>
    <w:bookmarkEnd w:id="30"/>
    <w:bookmarkEnd w:id="31"/>
    <w:bookmarkStart w:id="35" w:name="volunteer"/>
    <w:bookmarkStart w:id="34" w:name="volunteer-experience"/>
    <w:p>
      <w:pPr>
        <w:pStyle w:val="Heading2"/>
      </w:pPr>
      <w:r>
        <w:t xml:space="preserve">Volunteer Experience</w:t>
      </w:r>
    </w:p>
    <w:bookmarkStart w:id="32" w:name="mental-health-advocate"/>
    <w:p>
      <w:pPr>
        <w:pStyle w:val="Heading3"/>
      </w:pPr>
      <w:r>
        <w:t xml:space="preserve">Mental Health Advocate</w:t>
      </w:r>
    </w:p>
    <w:p>
      <w:pPr>
        <w:pStyle w:val="FirstParagraph"/>
      </w:pPr>
      <w:r>
        <w:rPr>
          <w:bCs/>
          <w:b/>
        </w:rPr>
        <w:t xml:space="preserve">Baghdad Mental Health Foundation</w:t>
      </w:r>
      <w:r>
        <w:t xml:space="preserve"> </w:t>
      </w:r>
      <w:r>
        <w:t xml:space="preserve">| Baghdad, Iraq | 2015–Present</w:t>
      </w:r>
    </w:p>
    <w:p>
      <w:pPr>
        <w:numPr>
          <w:ilvl w:val="0"/>
          <w:numId w:val="1007"/>
        </w:numPr>
        <w:pStyle w:val="Compact"/>
      </w:pPr>
      <w:r>
        <w:t xml:space="preserve">Volunteered to provide free counseling sessions to students and families affected by regional instability.</w:t>
      </w:r>
    </w:p>
    <w:p>
      <w:pPr>
        <w:numPr>
          <w:ilvl w:val="0"/>
          <w:numId w:val="1007"/>
        </w:numPr>
        <w:pStyle w:val="Compact"/>
      </w:pPr>
      <w:r>
        <w:t xml:space="preserve">Organized community forums on mental health awareness, reaching over 1,000 residents in Baghdad’s Al-Rashid district.</w:t>
      </w:r>
    </w:p>
    <w:bookmarkEnd w:id="32"/>
    <w:bookmarkStart w:id="33" w:name="school-mentor"/>
    <w:p>
      <w:pPr>
        <w:pStyle w:val="Heading3"/>
      </w:pPr>
      <w:r>
        <w:t xml:space="preserve">School Mentor</w:t>
      </w:r>
    </w:p>
    <w:p>
      <w:pPr>
        <w:pStyle w:val="FirstParagraph"/>
      </w:pPr>
      <w:r>
        <w:rPr>
          <w:bCs/>
          <w:b/>
        </w:rPr>
        <w:t xml:space="preserve">Baghdad Youth Leadership Academy</w:t>
      </w:r>
      <w:r>
        <w:t xml:space="preserve"> </w:t>
      </w:r>
      <w:r>
        <w:t xml:space="preserve">| Baghdad, Iraq | 2014–2015</w:t>
      </w:r>
    </w:p>
    <w:p>
      <w:pPr>
        <w:numPr>
          <w:ilvl w:val="0"/>
          <w:numId w:val="1008"/>
        </w:numPr>
        <w:pStyle w:val="Compact"/>
      </w:pPr>
      <w:r>
        <w:t xml:space="preserve">Mentored 50+ students in academic planning and career development.</w:t>
      </w:r>
    </w:p>
    <w:p>
      <w:pPr>
        <w:numPr>
          <w:ilvl w:val="0"/>
          <w:numId w:val="1008"/>
        </w:numPr>
        <w:pStyle w:val="Compact"/>
      </w:pPr>
      <w:r>
        <w:t xml:space="preserve">Supported the creation of a student-led peer counseling initiative that expanded to three schools in Baghdad.</w:t>
      </w:r>
    </w:p>
    <w:bookmarkEnd w:id="33"/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(TOEFL: 110/120)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Ahmad Ali at ahmad.ali.counselor@gmail.com or +964 770 123 4567.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School Counselor in Iraq Baghdad</dc:title>
  <dc:creator/>
  <dc:language>en</dc:language>
  <cp:keywords/>
  <dcterms:created xsi:type="dcterms:W3CDTF">2026-07-21T08:23:21Z</dcterms:created>
  <dcterms:modified xsi:type="dcterms:W3CDTF">2026-07-21T08:23:21Z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