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Philippines</w:t>
      </w:r>
      <w:r>
        <w:t xml:space="preserve"> </w:t>
      </w:r>
      <w:r>
        <w:t xml:space="preserve">Manila</w:t>
      </w:r>
    </w:p>
    <w:bookmarkStart w:id="29" w:name="resume"/>
    <w:p>
      <w:pPr>
        <w:pStyle w:val="Heading1"/>
      </w:pPr>
      <w:r>
        <w:t xml:space="preserve">Resume</w:t>
      </w:r>
    </w:p>
    <w:bookmarkStart w:id="20" w:name="school-counselor-philippines-manila"/>
    <w:p>
      <w:pPr>
        <w:pStyle w:val="Heading2"/>
      </w:pPr>
      <w:r>
        <w:t xml:space="preserve">School Counselor | Philippines Manila</w:t>
      </w:r>
    </w:p>
    <w:p>
      <w:pPr>
        <w:pStyle w:val="FirstParagraph"/>
      </w:pPr>
      <w:r>
        <w:rPr>
          <w:bCs/>
          <w:b/>
        </w:rPr>
        <w:t xml:space="preserve">Name:</w:t>
      </w:r>
      <w:r>
        <w:t xml:space="preserve"> </w:t>
      </w:r>
      <w:r>
        <w:t xml:space="preserve">Maria L. Santos</w:t>
      </w:r>
      <w:r>
        <w:br/>
      </w:r>
      <w:r>
        <w:rPr>
          <w:bCs/>
          <w:b/>
        </w:rPr>
        <w:t xml:space="preserve">Contact:</w:t>
      </w:r>
      <w:r>
        <w:t xml:space="preserve"> </w:t>
      </w:r>
      <w:r>
        <w:t xml:space="preserve">+63 917-123-4567 | maria.santos@example.com</w:t>
      </w:r>
      <w:r>
        <w:br/>
      </w:r>
      <w:r>
        <w:rPr>
          <w:bCs/>
          <w:b/>
        </w:rPr>
        <w:t xml:space="preserve">Location:</w:t>
      </w:r>
      <w:r>
        <w:t xml:space="preserve"> </w:t>
      </w:r>
      <w:r>
        <w:t xml:space="preserve">Manila, Philippines</w:t>
      </w:r>
      <w:r>
        <w:br/>
      </w:r>
    </w:p>
    <w:bookmarkEnd w:id="20"/>
    <w:bookmarkStart w:id="21" w:name="professional-summary"/>
    <w:p>
      <w:pPr>
        <w:pStyle w:val="Heading2"/>
      </w:pPr>
      <w:r>
        <w:t xml:space="preserve">Professional Summary</w:t>
      </w:r>
    </w:p>
    <w:p>
      <w:pPr>
        <w:pStyle w:val="FirstParagraph"/>
      </w:pPr>
      <w:r>
        <w:t xml:space="preserve">Dedicated and compassionate School Counselor with over 8 years of experience in providing academic, career, and personal guidance to students in the Philippines. Specialized in supporting students from diverse cultural backgrounds within Manila’s dynamic educational landscape. Proficient in creating tailored counseling programs that align with the Department of Education (DepEd) guidelines and Filipino values such as</w:t>
      </w:r>
      <w:r>
        <w:t xml:space="preserve"> </w:t>
      </w:r>
      <w:r>
        <w:rPr>
          <w:iCs/>
          <w:i/>
        </w:rPr>
        <w:t xml:space="preserve">pakikisama</w:t>
      </w:r>
      <w:r>
        <w:t xml:space="preserve"> </w:t>
      </w:r>
      <w:r>
        <w:t xml:space="preserve">(harmony) and</w:t>
      </w:r>
      <w:r>
        <w:t xml:space="preserve"> </w:t>
      </w:r>
      <w:r>
        <w:rPr>
          <w:iCs/>
          <w:i/>
        </w:rPr>
        <w:t xml:space="preserve">kabutihan</w:t>
      </w:r>
      <w:r>
        <w:t xml:space="preserve"> </w:t>
      </w:r>
      <w:r>
        <w:t xml:space="preserve">(goodness). Committed to fostering a safe and inclusive environment for students, families, and educators in Manila’s schools.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w:t>
      </w:r>
      <w:r>
        <w:t xml:space="preserve">| University of the Philippines, Diliman, Quezon City (2014)</w:t>
      </w:r>
    </w:p>
    <w:p>
      <w:pPr>
        <w:numPr>
          <w:ilvl w:val="0"/>
          <w:numId w:val="1001"/>
        </w:numPr>
        <w:pStyle w:val="Compact"/>
      </w:pPr>
      <w:r>
        <w:rPr>
          <w:bCs/>
          <w:b/>
        </w:rPr>
        <w:t xml:space="preserve">Masters in Counseling Psychology</w:t>
      </w:r>
      <w:r>
        <w:t xml:space="preserve"> </w:t>
      </w:r>
      <w:r>
        <w:t xml:space="preserve">| De La Salle University, Manila (2017)</w:t>
      </w:r>
    </w:p>
    <w:p>
      <w:pPr>
        <w:numPr>
          <w:ilvl w:val="0"/>
          <w:numId w:val="1001"/>
        </w:numPr>
        <w:pStyle w:val="Compact"/>
      </w:pPr>
      <w:r>
        <w:rPr>
          <w:bCs/>
          <w:b/>
        </w:rPr>
        <w:t xml:space="preserve">Certification in School Counseling</w:t>
      </w:r>
      <w:r>
        <w:t xml:space="preserve"> </w:t>
      </w:r>
      <w:r>
        <w:t xml:space="preserve">| Philippine Association for Counselors and Psychologists (PACP), 2018</w:t>
      </w:r>
    </w:p>
    <w:bookmarkEnd w:id="22"/>
    <w:bookmarkStart w:id="23" w:name="work-experience"/>
    <w:p>
      <w:pPr>
        <w:pStyle w:val="Heading2"/>
      </w:pPr>
      <w:r>
        <w:t xml:space="preserve">Work Experience</w:t>
      </w:r>
    </w:p>
    <w:p>
      <w:pPr>
        <w:pStyle w:val="FirstParagraph"/>
      </w:pPr>
      <w:r>
        <w:rPr>
          <w:bCs/>
          <w:b/>
        </w:rPr>
        <w:t xml:space="preserve">Senior School Counselor</w:t>
      </w:r>
      <w:r>
        <w:br/>
      </w:r>
      <w:r>
        <w:rPr>
          <w:iCs/>
          <w:i/>
        </w:rPr>
        <w:t xml:space="preserve">Manila International School, Manila | June 2019 – Present</w:t>
      </w:r>
      <w:r>
        <w:br/>
      </w:r>
    </w:p>
    <w:p>
      <w:pPr>
        <w:numPr>
          <w:ilvl w:val="0"/>
          <w:numId w:val="1002"/>
        </w:numPr>
        <w:pStyle w:val="Compact"/>
      </w:pPr>
      <w:r>
        <w:t xml:space="preserve">Provided individual and group counseling sessions to over 500 students annually, focusing on academic performance, mental health, and social-emotional development.</w:t>
      </w:r>
    </w:p>
    <w:p>
      <w:pPr>
        <w:numPr>
          <w:ilvl w:val="0"/>
          <w:numId w:val="1002"/>
        </w:numPr>
        <w:pStyle w:val="Compact"/>
      </w:pPr>
      <w:r>
        <w:t xml:space="preserve">Collaborated with teachers and parents to identify at-risk students and develop intervention strategies aligned with DepEd’s K-12 curriculum.</w:t>
      </w:r>
    </w:p>
    <w:p>
      <w:pPr>
        <w:numPr>
          <w:ilvl w:val="0"/>
          <w:numId w:val="1002"/>
        </w:numPr>
        <w:pStyle w:val="Compact"/>
      </w:pPr>
      <w:r>
        <w:t xml:space="preserve">Organized workshops on topics such as stress management, career planning, and bullying prevention tailored for Manila’s multicultural student body.</w:t>
      </w:r>
    </w:p>
    <w:p>
      <w:pPr>
        <w:numPr>
          <w:ilvl w:val="0"/>
          <w:numId w:val="1002"/>
        </w:numPr>
        <w:pStyle w:val="Compact"/>
      </w:pPr>
      <w:r>
        <w:t xml:space="preserve">Served as a liaison between school administration and the community to promote mental health awareness in the Philippines.</w:t>
      </w:r>
    </w:p>
    <w:p>
      <w:pPr>
        <w:pStyle w:val="FirstParagraph"/>
      </w:pPr>
      <w:r>
        <w:rPr>
          <w:bCs/>
          <w:b/>
        </w:rPr>
        <w:t xml:space="preserve">Junior School Counselor</w:t>
      </w:r>
      <w:r>
        <w:br/>
      </w:r>
      <w:r>
        <w:rPr>
          <w:iCs/>
          <w:i/>
        </w:rPr>
        <w:t xml:space="preserve">St. Paul College, Manila | January 2016 – May 2019</w:t>
      </w:r>
      <w:r>
        <w:br/>
      </w:r>
    </w:p>
    <w:p>
      <w:pPr>
        <w:numPr>
          <w:ilvl w:val="0"/>
          <w:numId w:val="1003"/>
        </w:numPr>
        <w:pStyle w:val="Compact"/>
      </w:pPr>
      <w:r>
        <w:t xml:space="preserve">Delivered counseling services to elementary and high school students, addressing challenges such as peer relationships and academic pressure.</w:t>
      </w:r>
    </w:p>
    <w:p>
      <w:pPr>
        <w:numPr>
          <w:ilvl w:val="0"/>
          <w:numId w:val="1003"/>
        </w:numPr>
        <w:pStyle w:val="Compact"/>
      </w:pPr>
      <w:r>
        <w:t xml:space="preserve">Developed a peer mentoring program that reduced incidents of school bullying by 30% in two years.</w:t>
      </w:r>
    </w:p>
    <w:p>
      <w:pPr>
        <w:numPr>
          <w:ilvl w:val="0"/>
          <w:numId w:val="1003"/>
        </w:numPr>
        <w:pStyle w:val="Compact"/>
      </w:pPr>
      <w:r>
        <w:t xml:space="preserve">Conducted regular assessments to evaluate student well-being and provided referrals for specialized care when necessary.</w:t>
      </w:r>
    </w:p>
    <w:p>
      <w:pPr>
        <w:numPr>
          <w:ilvl w:val="0"/>
          <w:numId w:val="1003"/>
        </w:numPr>
        <w:pStyle w:val="Compact"/>
      </w:pPr>
      <w:r>
        <w:t xml:space="preserve">Participated in local educational forums in Manila to advocate for mental health resources in schools.</w:t>
      </w:r>
    </w:p>
    <w:p>
      <w:pPr>
        <w:pStyle w:val="FirstParagraph"/>
      </w:pPr>
      <w:r>
        <w:rPr>
          <w:bCs/>
          <w:b/>
        </w:rPr>
        <w:t xml:space="preserve">Counseling Intern</w:t>
      </w:r>
      <w:r>
        <w:br/>
      </w:r>
      <w:r>
        <w:rPr>
          <w:iCs/>
          <w:i/>
        </w:rPr>
        <w:t xml:space="preserve">Philippine Normal University, Manila | 2015</w:t>
      </w:r>
      <w:r>
        <w:br/>
      </w:r>
    </w:p>
    <w:p>
      <w:pPr>
        <w:numPr>
          <w:ilvl w:val="0"/>
          <w:numId w:val="1004"/>
        </w:numPr>
        <w:pStyle w:val="Compact"/>
      </w:pPr>
      <w:r>
        <w:t xml:space="preserve">Gained hands-on experience in school-based counseling under the supervision of licensed professionals.</w:t>
      </w:r>
    </w:p>
    <w:p>
      <w:pPr>
        <w:numPr>
          <w:ilvl w:val="0"/>
          <w:numId w:val="1004"/>
        </w:numPr>
        <w:pStyle w:val="Compact"/>
      </w:pPr>
      <w:r>
        <w:t xml:space="preserve">Supported students with academic and personal challenges while adhering to ethical standards set by the Professional Regulation Commission (PRC).</w:t>
      </w:r>
    </w:p>
    <w:bookmarkEnd w:id="23"/>
    <w:bookmarkStart w:id="24" w:name="skills"/>
    <w:p>
      <w:pPr>
        <w:pStyle w:val="Heading2"/>
      </w:pPr>
      <w:r>
        <w:t xml:space="preserve">Skills</w:t>
      </w:r>
    </w:p>
    <w:p>
      <w:pPr>
        <w:numPr>
          <w:ilvl w:val="0"/>
          <w:numId w:val="1005"/>
        </w:numPr>
        <w:pStyle w:val="Compact"/>
      </w:pPr>
      <w:r>
        <w:t xml:space="preserve">Expertise in child and adolescent development, with a focus on Filipino cultural contexts.</w:t>
      </w:r>
    </w:p>
    <w:p>
      <w:pPr>
        <w:numPr>
          <w:ilvl w:val="0"/>
          <w:numId w:val="1005"/>
        </w:numPr>
        <w:pStyle w:val="Compact"/>
      </w:pPr>
      <w:r>
        <w:t xml:space="preserve">Proficient in administering and interpreting psychological assessments such as the WISC-V and MMPI-2-RF.</w:t>
      </w:r>
    </w:p>
    <w:p>
      <w:pPr>
        <w:numPr>
          <w:ilvl w:val="0"/>
          <w:numId w:val="1005"/>
        </w:numPr>
        <w:pStyle w:val="Compact"/>
      </w:pPr>
      <w:r>
        <w:t xml:space="preserve">Skilled in crisis intervention, trauma counseling, and creating individualized education plans (IEPs).</w:t>
      </w:r>
    </w:p>
    <w:p>
      <w:pPr>
        <w:numPr>
          <w:ilvl w:val="0"/>
          <w:numId w:val="1005"/>
        </w:numPr>
        <w:pStyle w:val="Compact"/>
      </w:pPr>
      <w:r>
        <w:t xml:space="preserve">Fluent in English and Filipino (Tagalog), with basic knowledge of Cebuano for community outreach.</w:t>
      </w:r>
    </w:p>
    <w:p>
      <w:pPr>
        <w:numPr>
          <w:ilvl w:val="0"/>
          <w:numId w:val="1005"/>
        </w:numPr>
        <w:pStyle w:val="Compact"/>
      </w:pPr>
      <w:r>
        <w:t xml:space="preserve">Strong communication and interpersonal skills to build trust with students, families, and educators.</w:t>
      </w:r>
    </w:p>
    <w:bookmarkEnd w:id="24"/>
    <w:bookmarkStart w:id="25" w:name="certifications-and-licenses"/>
    <w:p>
      <w:pPr>
        <w:pStyle w:val="Heading2"/>
      </w:pPr>
      <w:r>
        <w:t xml:space="preserve">Certifications and Licenses</w:t>
      </w:r>
    </w:p>
    <w:p>
      <w:pPr>
        <w:numPr>
          <w:ilvl w:val="0"/>
          <w:numId w:val="1006"/>
        </w:numPr>
        <w:pStyle w:val="Compact"/>
      </w:pPr>
      <w:r>
        <w:t xml:space="preserve">Professional Regulation Commission (PRC) License in Counseling Psychology (2018)</w:t>
      </w:r>
    </w:p>
    <w:p>
      <w:pPr>
        <w:numPr>
          <w:ilvl w:val="0"/>
          <w:numId w:val="1006"/>
        </w:numPr>
        <w:pStyle w:val="Compact"/>
      </w:pPr>
      <w:r>
        <w:t xml:space="preserve">Certified School Counselor by the Philippine Association for Counselors and Psychologists (PACP)</w:t>
      </w:r>
    </w:p>
    <w:p>
      <w:pPr>
        <w:numPr>
          <w:ilvl w:val="0"/>
          <w:numId w:val="1006"/>
        </w:numPr>
        <w:pStyle w:val="Compact"/>
      </w:pPr>
      <w:r>
        <w:t xml:space="preserve">Certificate in Crisis Intervention and Trauma Management | Asian Institute of Psychology, 2020</w:t>
      </w:r>
    </w:p>
    <w:bookmarkEnd w:id="25"/>
    <w:bookmarkStart w:id="26" w:name="professional-development"/>
    <w:p>
      <w:pPr>
        <w:pStyle w:val="Heading2"/>
      </w:pPr>
      <w:r>
        <w:t xml:space="preserve">Professional Development</w:t>
      </w:r>
    </w:p>
    <w:p>
      <w:pPr>
        <w:numPr>
          <w:ilvl w:val="0"/>
          <w:numId w:val="1007"/>
        </w:numPr>
        <w:pStyle w:val="Compact"/>
      </w:pPr>
      <w:r>
        <w:t xml:space="preserve">Attended the National Conference on School Counseling in the Philippines (2021), focusing on integrating technology into counseling practices.</w:t>
      </w:r>
    </w:p>
    <w:p>
      <w:pPr>
        <w:numPr>
          <w:ilvl w:val="0"/>
          <w:numId w:val="1007"/>
        </w:numPr>
        <w:pStyle w:val="Compact"/>
      </w:pPr>
      <w:r>
        <w:t xml:space="preserve">Participated in a workshop on cultural sensitivity for counselors working with indigenous communities in Manila.</w:t>
      </w:r>
    </w:p>
    <w:p>
      <w:pPr>
        <w:numPr>
          <w:ilvl w:val="0"/>
          <w:numId w:val="1007"/>
        </w:numPr>
        <w:pStyle w:val="Compact"/>
      </w:pPr>
      <w:r>
        <w:t xml:space="preserve">Completed online courses on evidence-based counseling techniques from the University of the Philippines Open University (UPOU).</w:t>
      </w:r>
    </w:p>
    <w:bookmarkEnd w:id="26"/>
    <w:bookmarkStart w:id="27"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Filipino (Tagalog) – Native proficiency</w:t>
      </w:r>
    </w:p>
    <w:p>
      <w:pPr>
        <w:numPr>
          <w:ilvl w:val="0"/>
          <w:numId w:val="1008"/>
        </w:numPr>
        <w:pStyle w:val="Compact"/>
      </w:pPr>
      <w:r>
        <w:t xml:space="preserve">Cebuano – Basic conversational skills</w:t>
      </w:r>
    </w:p>
    <w:bookmarkEnd w:id="27"/>
    <w:bookmarkStart w:id="28" w:name="references"/>
    <w:p>
      <w:pPr>
        <w:pStyle w:val="Heading2"/>
      </w:pPr>
      <w:r>
        <w:t xml:space="preserve">References</w:t>
      </w:r>
    </w:p>
    <w:p>
      <w:pPr>
        <w:pStyle w:val="FirstParagraph"/>
      </w:pPr>
      <w:r>
        <w:t xml:space="preserve">Available upon request. Current and former colleagues, including Dr. Juan dela Cruz (School Principal, Manila International School) and Ms. Liza Reyes (Counseling Supervisor, St. Paul College), are willing to provide references.</w:t>
      </w:r>
    </w:p>
    <w:p>
      <w:pPr>
        <w:pStyle w:val="BodyText"/>
      </w:pPr>
      <w:r>
        <w:t xml:space="preserve">© 2023 Maria L. Santos | School Counselor in Philippines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Philippines Manila</dc:title>
  <dc:creator/>
  <dc:language>en</dc:language>
  <cp:keywords/>
  <dcterms:created xsi:type="dcterms:W3CDTF">2026-07-23T11:35:24Z</dcterms:created>
  <dcterms:modified xsi:type="dcterms:W3CDTF">2026-07-23T11:35:24Z</dcterms:modified>
</cp:coreProperties>
</file>

<file path=docProps/custom.xml><?xml version="1.0" encoding="utf-8"?>
<Properties xmlns="http://schemas.openxmlformats.org/officeDocument/2006/custom-properties" xmlns:vt="http://schemas.openxmlformats.org/officeDocument/2006/docPropsVTypes"/>
</file>