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Xeff1f5c5242daca21f380a18182322e1976ea69"/>
    <w:p>
      <w:pPr>
        <w:pStyle w:val="Heading1"/>
      </w:pPr>
      <w:r>
        <w:t xml:space="preserve">Resume for School Counselor Position in Qatar Doha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+974 555-1234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compassionate School Counselor with [X years] of experience in supporting students' academic, social, and emotional development. Committed to fostering a positive learning environment aligned with the educational standards of Qatar Doha. Eager to contribute expertise in counseling strategies, cultural sensitivity, and student well-being to institutions in the region.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certified School Counselor with a strong background in educational psychology and student support systems, I am passionate about empowering students to achieve their full potential. My experience in Qatar Doha has equipped me with an understanding of the unique challenges faced by students in multicultural settings. I specialize in individual and group counseling, academic advising, and crisis intervention, while maintaining a focus on aligning services with the goals of Qatari education initiatives such as Vision 2030.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chool-counselor"/>
    <w:p>
      <w:pPr>
        <w:pStyle w:val="Heading3"/>
      </w:pPr>
      <w:r>
        <w:rPr>
          <w:bCs/>
          <w:b/>
        </w:rPr>
        <w:t xml:space="preserve">School Counselor</w:t>
      </w:r>
    </w:p>
    <w:p>
      <w:pPr>
        <w:pStyle w:val="FirstParagraph"/>
      </w:pPr>
      <w:r>
        <w:rPr>
          <w:iCs/>
          <w:i/>
        </w:rPr>
        <w:t xml:space="preserve">International School of Doha, Qatar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counseling to students across all grade levels, addressing academic stress, behavioral challenges, and emotional well-being.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 and parents to develop personalized learning plans for students with diverse needs in Qatar Doha’s inclusive education framework.</w:t>
      </w:r>
    </w:p>
    <w:p>
      <w:pPr>
        <w:numPr>
          <w:ilvl w:val="0"/>
          <w:numId w:val="1001"/>
        </w:numPr>
        <w:pStyle w:val="Compact"/>
      </w:pPr>
      <w:r>
        <w:t xml:space="preserve">Organized workshops on mental health awareness, cultural adaptation, and career planning tailored to the Qatari educational context.</w:t>
      </w:r>
    </w:p>
    <w:p>
      <w:pPr>
        <w:numPr>
          <w:ilvl w:val="0"/>
          <w:numId w:val="1001"/>
        </w:numPr>
        <w:pStyle w:val="Compact"/>
      </w:pPr>
      <w:r>
        <w:t xml:space="preserve">Contributed to the implementation of the school’s anti-bullying and student safety protocols, ensuring alignment with national guidelines in Qatar Doha.</w:t>
      </w:r>
    </w:p>
    <w:bookmarkEnd w:id="23"/>
    <w:bookmarkStart w:id="24" w:name="academic-counselor"/>
    <w:p>
      <w:pPr>
        <w:pStyle w:val="Heading3"/>
      </w:pPr>
      <w:r>
        <w:rPr>
          <w:bCs/>
          <w:b/>
        </w:rPr>
        <w:t xml:space="preserve">Academic Counselor</w:t>
      </w:r>
    </w:p>
    <w:p>
      <w:pPr>
        <w:pStyle w:val="FirstParagraph"/>
      </w:pPr>
      <w:r>
        <w:rPr>
          <w:iCs/>
          <w:i/>
        </w:rPr>
        <w:t xml:space="preserve">Qatar Foundation International School, Doha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students in navigating academic pathways and university admissions, with a focus on preparing them for higher education in Qatar Doha.</w:t>
      </w:r>
    </w:p>
    <w:p>
      <w:pPr>
        <w:numPr>
          <w:ilvl w:val="0"/>
          <w:numId w:val="1002"/>
        </w:numPr>
        <w:pStyle w:val="Compact"/>
      </w:pPr>
      <w:r>
        <w:t xml:space="preserve">Mentored students from diverse cultural backgrounds, emphasizing the importance of cultural competence in counseling practices.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to identify at-risk students and referred them to specialized services within the school’s support network.</w:t>
      </w:r>
    </w:p>
    <w:p>
      <w:pPr>
        <w:numPr>
          <w:ilvl w:val="0"/>
          <w:numId w:val="1002"/>
        </w:numPr>
        <w:pStyle w:val="Compact"/>
      </w:pPr>
      <w:r>
        <w:t xml:space="preserve">Played a key role in developing a student wellness program that integrated mental health resources and peer support systems in Qatar Doha.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.s.-in-school-counseling"/>
    <w:p>
      <w:pPr>
        <w:pStyle w:val="Heading3"/>
      </w:pPr>
      <w:r>
        <w:rPr>
          <w:bCs/>
          <w:b/>
        </w:rPr>
        <w:t xml:space="preserve">M.S. in School Counseling</w:t>
      </w:r>
    </w:p>
    <w:p>
      <w:pPr>
        <w:pStyle w:val="FirstParagraph"/>
      </w:pPr>
      <w:r>
        <w:rPr>
          <w:iCs/>
          <w:i/>
        </w:rPr>
        <w:t xml:space="preserve">University of Arizona, USA</w:t>
      </w:r>
      <w:r>
        <w:t xml:space="preserve"> </w:t>
      </w:r>
      <w:r>
        <w:t xml:space="preserve">| Graduated 2014</w:t>
      </w:r>
    </w:p>
    <w:p>
      <w:pPr>
        <w:pStyle w:val="BodyText"/>
      </w:pPr>
      <w:r>
        <w:t xml:space="preserve">Courses included multicultural counseling, school psychology, and crisis intervention, with a focus on adapting strategies to diverse educational environments like those in Qatar Doha.</w:t>
      </w:r>
    </w:p>
    <w:bookmarkEnd w:id="26"/>
    <w:bookmarkStart w:id="27" w:name="b.s.-in-psychology"/>
    <w:p>
      <w:pPr>
        <w:pStyle w:val="Heading3"/>
      </w:pPr>
      <w:r>
        <w:rPr>
          <w:bCs/>
          <w:b/>
        </w:rPr>
        <w:t xml:space="preserve">B.S. in Psychology</w:t>
      </w:r>
    </w:p>
    <w:p>
      <w:pPr>
        <w:pStyle w:val="FirstParagraph"/>
      </w:pPr>
      <w:r>
        <w:rPr>
          <w:iCs/>
          <w:i/>
        </w:rPr>
        <w:t xml:space="preserve">University of California, Los Angeles (UCLA)</w:t>
      </w:r>
      <w:r>
        <w:t xml:space="preserve"> </w:t>
      </w:r>
      <w:r>
        <w:t xml:space="preserve">| Graduated 2011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t xml:space="preserve">Certified School Counselor (National Board for Certified Counselors, NBCC)</w:t>
      </w:r>
    </w:p>
    <w:p>
      <w:pPr>
        <w:numPr>
          <w:ilvl w:val="0"/>
          <w:numId w:val="1003"/>
        </w:numPr>
        <w:pStyle w:val="Compact"/>
      </w:pPr>
      <w:r>
        <w:t xml:space="preserve">Training in Trauma-Informed Practices by the International Association of Trauma and Resilience Professionals</w:t>
      </w:r>
    </w:p>
    <w:p>
      <w:pPr>
        <w:numPr>
          <w:ilvl w:val="0"/>
          <w:numId w:val="1003"/>
        </w:numPr>
        <w:pStyle w:val="Compact"/>
      </w:pPr>
      <w:r>
        <w:t xml:space="preserve">Workshop on Cultural Competency in Education: Qatar Doha Context, hosted by the Qatar Foundation</w:t>
      </w:r>
    </w:p>
    <w:p>
      <w:pPr>
        <w:numPr>
          <w:ilvl w:val="0"/>
          <w:numId w:val="1003"/>
        </w:numPr>
        <w:pStyle w:val="Compact"/>
      </w:pPr>
      <w:r>
        <w:t xml:space="preserve">First Aid and CPR Certification (American Red Cross)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Strong interpersonal and communication skills for building trust with students, parents, and educators in Qatar Doha.</w:t>
      </w:r>
    </w:p>
    <w:p>
      <w:pPr>
        <w:numPr>
          <w:ilvl w:val="0"/>
          <w:numId w:val="1004"/>
        </w:numPr>
        <w:pStyle w:val="Compact"/>
      </w:pPr>
      <w:r>
        <w:t xml:space="preserve">Proficient in using counseling software and student management systems tailored to Qatari schools.</w:t>
      </w:r>
    </w:p>
    <w:p>
      <w:pPr>
        <w:numPr>
          <w:ilvl w:val="0"/>
          <w:numId w:val="1004"/>
        </w:numPr>
        <w:pStyle w:val="Compact"/>
      </w:pPr>
      <w:r>
        <w:t xml:space="preserve">Experienced in designing and implementing mental health initiatives that align with the UAE’s educational standards (applicable to Qatar Doha).</w:t>
      </w:r>
    </w:p>
    <w:p>
      <w:pPr>
        <w:numPr>
          <w:ilvl w:val="0"/>
          <w:numId w:val="1004"/>
        </w:numPr>
        <w:pStyle w:val="Compact"/>
      </w:pPr>
      <w:r>
        <w:t xml:space="preserve">Cultural sensitivity and adaptability for working with diverse student populations, including expatriate communities in Qatar Doha.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Qatar Psychological Society (QPS)</w:t>
      </w:r>
    </w:p>
    <w:p>
      <w:pPr>
        <w:numPr>
          <w:ilvl w:val="0"/>
          <w:numId w:val="1005"/>
        </w:numPr>
        <w:pStyle w:val="Compact"/>
      </w:pPr>
      <w:r>
        <w:t xml:space="preserve">Active participant in the Middle East Counselors Association (MECA), focusing on cross-cultural counseling practices.</w:t>
      </w:r>
    </w:p>
    <w:p>
      <w:pPr>
        <w:numPr>
          <w:ilvl w:val="0"/>
          <w:numId w:val="1005"/>
        </w:numPr>
        <w:pStyle w:val="Compact"/>
      </w:pPr>
      <w:r>
        <w:t xml:space="preserve">Volunteer for the Doha Youth Mental Health Initiative, promoting awareness and access to counseling services.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Arabic – Fluent (written and spoken)</w:t>
      </w:r>
    </w:p>
    <w:p>
      <w:pPr>
        <w:numPr>
          <w:ilvl w:val="0"/>
          <w:numId w:val="1006"/>
        </w:numPr>
        <w:pStyle w:val="Compact"/>
      </w:pPr>
      <w:r>
        <w:t xml:space="preserve">French – Basic understanding (for international collaboration)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previous roles in Qatar Doha.</w:t>
      </w:r>
    </w:p>
    <w:bookmarkEnd w:id="33"/>
    <w:p>
      <w:pPr>
        <w:pStyle w:val="BodyText"/>
      </w:pPr>
      <w:r>
        <w:t xml:space="preserve">This resume is tailored for a School Counselor position in Qatar Doha, emphasizing cultural awareness, educational expertise, and alignment with regional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School Counselor in Qatar Doha</dc:title>
  <dc:creator/>
  <dc:language>en</dc:language>
  <cp:keywords/>
  <dcterms:created xsi:type="dcterms:W3CDTF">2026-07-22T22:08:24Z</dcterms:created>
  <dcterms:modified xsi:type="dcterms:W3CDTF">2026-07-22T22:08:24Z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