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[X years] of experience in supporting students' academic, social, and emotional development. Proficient in creating inclusive environments that align with the cultural and educational needs of Thailand Bangkok. Adept at fostering student well-being through individualized counseling, group sessions, and collaboration with educators and families. Committed to promoting a holistic approach to learning that empowers students to thrive in diverse academic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School Counseling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Thailand Education Certification (TSC)</w:t>
      </w:r>
      <w:r>
        <w:t xml:space="preserve">, Ministry of Education, Thailand,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[International School Bangkok], Thailand 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from diverse cultural backgrounds, focusing on academic guidance, career planning, and emotional support.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at-risk students and develop intervention strategies that improved attendance and academic performance by 20% in the past two years.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cultural sensitivity, and stress management tailored for Thailand Bangkok’s student population.</w:t>
      </w:r>
    </w:p>
    <w:p>
      <w:pPr>
        <w:numPr>
          <w:ilvl w:val="0"/>
          <w:numId w:val="1002"/>
        </w:numPr>
        <w:pStyle w:val="Compact"/>
      </w:pPr>
      <w:r>
        <w:t xml:space="preserve">Advised parents on educational pathways and behavioral strategies to support their children’s growth within the Thai education system.</w:t>
      </w:r>
    </w:p>
    <w:p>
      <w:pPr>
        <w:numPr>
          <w:ilvl w:val="0"/>
          <w:numId w:val="1002"/>
        </w:numPr>
        <w:pStyle w:val="Compact"/>
      </w:pPr>
      <w:r>
        <w:t xml:space="preserve">Played a key role in implementing the Ministry of Education's guidelines for student welfare, ensuring alignment with Thailand's national curriculum standards.</w:t>
      </w:r>
    </w:p>
    <w:bookmarkEnd w:id="23"/>
    <w:bookmarkStart w:id="24" w:name="assistant-school-counselor"/>
    <w:p>
      <w:pPr>
        <w:pStyle w:val="Heading3"/>
      </w:pPr>
      <w:r>
        <w:t xml:space="preserve">Assistant School Counselor</w:t>
      </w:r>
    </w:p>
    <w:p>
      <w:pPr>
        <w:pStyle w:val="FirstParagraph"/>
      </w:pPr>
      <w:r>
        <w:rPr>
          <w:iCs/>
          <w:i/>
        </w:rPr>
        <w:t xml:space="preserve">[Local School in Bangkok], Thailand | 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the school’s counseling team by conducting initial assessments and referrals for students with learning disabilities or emotional challenges.</w:t>
      </w:r>
    </w:p>
    <w:p>
      <w:pPr>
        <w:numPr>
          <w:ilvl w:val="0"/>
          <w:numId w:val="1003"/>
        </w:numPr>
        <w:pStyle w:val="Compact"/>
      </w:pPr>
      <w:r>
        <w:t xml:space="preserve">Developed a peer mentorship program to enhance social integration among students from different socioeconomic backgrounds in Thailand Bangkok.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provide resources for students facing personal or family crises, emphasizing cultural appropriateness and community engagement.</w:t>
      </w:r>
    </w:p>
    <w:p>
      <w:pPr>
        <w:numPr>
          <w:ilvl w:val="0"/>
          <w:numId w:val="1003"/>
        </w:numPr>
        <w:pStyle w:val="Compact"/>
      </w:pPr>
      <w:r>
        <w:t xml:space="preserve">Trained staff on trauma-informed practices, which reduced disciplinary incidents by 15% in the first year of implementation.</w:t>
      </w:r>
    </w:p>
    <w:bookmarkEnd w:id="24"/>
    <w:bookmarkStart w:id="25" w:name="volunteer-counselor"/>
    <w:p>
      <w:pPr>
        <w:pStyle w:val="Heading3"/>
      </w:pPr>
      <w:r>
        <w:t xml:space="preserve">Volunteer Counselor</w:t>
      </w:r>
    </w:p>
    <w:p>
      <w:pPr>
        <w:pStyle w:val="FirstParagraph"/>
      </w:pPr>
      <w:r>
        <w:rPr>
          <w:iCs/>
          <w:i/>
        </w:rPr>
        <w:t xml:space="preserve">[Nonprofit Organization in Bangkok], Thailand | [Year] – [Year]</w:t>
      </w:r>
    </w:p>
    <w:p>
      <w:pPr>
        <w:numPr>
          <w:ilvl w:val="0"/>
          <w:numId w:val="1004"/>
        </w:numPr>
        <w:pStyle w:val="Compact"/>
      </w:pPr>
      <w:r>
        <w:t xml:space="preserve">Offered free counseling services to underprivileged students, focusing on academic motivation and life skills development.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mobile counseling unit that reached rural schools in Bangkok’s outskirts, promoting equitable access to mental health resources.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 (TSC)</w:t>
      </w:r>
      <w:r>
        <w:t xml:space="preserve">, Thailand Ministry of Education,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and Adolescent Counseling Techniques</w:t>
      </w:r>
      <w:r>
        <w:t xml:space="preserve">, [Institute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in Education</w:t>
      </w:r>
      <w:r>
        <w:t xml:space="preserve">, [University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for School Settings</w:t>
      </w:r>
      <w:r>
        <w:t xml:space="preserve">, [Organization Name],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Therapeutic counseling techniques (Cognitive Behavioral Therapy, Solution-Focused Brief Therapy)</w:t>
      </w:r>
    </w:p>
    <w:p>
      <w:pPr>
        <w:numPr>
          <w:ilvl w:val="0"/>
          <w:numId w:val="1006"/>
        </w:numPr>
        <w:pStyle w:val="Compact"/>
      </w:pPr>
      <w:r>
        <w:t xml:space="preserve">Proficiency in Thai and English languages, with a strong understanding of local cultural norms in Thailand Bangkok.</w:t>
      </w:r>
    </w:p>
    <w:p>
      <w:pPr>
        <w:numPr>
          <w:ilvl w:val="0"/>
          <w:numId w:val="1006"/>
        </w:numPr>
        <w:pStyle w:val="Compact"/>
      </w:pPr>
      <w:r>
        <w:t xml:space="preserve">Experience using digital tools for student data analysis and progress tracking.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for working with students, parents, and educators.</w:t>
      </w:r>
    </w:p>
    <w:p>
      <w:pPr>
        <w:numPr>
          <w:ilvl w:val="0"/>
          <w:numId w:val="1006"/>
        </w:numPr>
        <w:pStyle w:val="Compact"/>
      </w:pPr>
      <w:r>
        <w:t xml:space="preserve">Ability to design and implement culturally responsive counseling programs tailored to Thailand’s educational landscape.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Thai – Fluent (spoken and written)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Other: [e.g., Mandarin, Japanese] – Basic understanding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Thai Counseling Association (TCA)</w:t>
      </w:r>
    </w:p>
    <w:p>
      <w:pPr>
        <w:numPr>
          <w:ilvl w:val="0"/>
          <w:numId w:val="1008"/>
        </w:numPr>
        <w:pStyle w:val="Compact"/>
      </w:pPr>
      <w:r>
        <w:t xml:space="preserve">Member, International School Counselor Association (ISCA)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- Thailand Bangkok</dc:title>
  <dc:creator/>
  <dc:language>en</dc:language>
  <cp:keywords/>
  <dcterms:created xsi:type="dcterms:W3CDTF">2026-07-23T19:12:08Z</dcterms:created>
  <dcterms:modified xsi:type="dcterms:W3CDTF">2026-07-23T19:12:08Z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