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(Ankara,</w:t>
      </w:r>
      <w:r>
        <w:t xml:space="preserve"> </w:t>
      </w:r>
      <w:r>
        <w:t xml:space="preserve">Turkey)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+90 555 123 4567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School Counselor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School Counselor with over [X years] of expertise in supporting students, educators, and families within the Turkish education system. My career has been rooted in fostering academic success, emotional well-being, and personal growth for students in Ankara. With a deep understanding of cultural dynamics, educational policies, and the unique challenges faced by learners in Turkey, I am committed to creating inclusive environments that empower students to thrive. This resume outlines my qualifications as a School Counselor tailored to the needs of schools in Ankara, Turkey.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Ankara High School, Ankara,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sessions to students aged 12–18, addressing academic pressure, social challenges, and emotional well-being in alignment with Turkish educational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 and administrators to develop intervention strategies for at-risk students, including those facing learning disabilities or behavioral issues.</w:t>
      </w:r>
    </w:p>
    <w:p>
      <w:pPr>
        <w:numPr>
          <w:ilvl w:val="0"/>
          <w:numId w:val="1001"/>
        </w:numPr>
        <w:pStyle w:val="Compact"/>
      </w:pPr>
      <w:r>
        <w:t xml:space="preserve">Organized workshops on topics such as stress management, career planning, and cultural awareness to support students’ holistic development in Ankara’s diverse school settings.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referrals for special education services in accordance with Turkey’s Ministry of National Education guidelines.</w:t>
      </w:r>
    </w:p>
    <w:p>
      <w:pPr>
        <w:numPr>
          <w:ilvl w:val="0"/>
          <w:numId w:val="1001"/>
        </w:numPr>
        <w:pStyle w:val="Compact"/>
      </w:pPr>
      <w:r>
        <w:t xml:space="preserve">Played a key role in crisis management, offering immediate support during emergencies such as student conflicts or personal crises, ensuring compliance with local protocols.</w:t>
      </w:r>
    </w:p>
    <w:bookmarkEnd w:id="21"/>
    <w:bookmarkStart w:id="22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Ankara Vocational High School, Ankara,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students in navigating academic and personal challenges through one-on-one sessions and group activities designed to promote resilience and self-awareness.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school-wide initiatives focused on bullying prevention and mental health awareness, aligning with Turkey’s national educational priorities.</w:t>
      </w:r>
    </w:p>
    <w:p>
      <w:pPr>
        <w:numPr>
          <w:ilvl w:val="0"/>
          <w:numId w:val="1002"/>
        </w:numPr>
        <w:pStyle w:val="Compact"/>
      </w:pPr>
      <w:r>
        <w:t xml:space="preserve">Gathered data on student performance and behavior to identify patterns requiring targeted interventions, contributing to the school’s annual improvement plans.</w:t>
      </w:r>
    </w:p>
    <w:bookmarkEnd w:id="22"/>
    <w:bookmarkEnd w:id="23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4" w:name="m.s.-in-counseling-psychology"/>
    <w:p>
      <w:pPr>
        <w:pStyle w:val="Heading3"/>
      </w:pPr>
      <w:r>
        <w:t xml:space="preserve">M.S. in Counseling Psychology</w:t>
      </w:r>
    </w:p>
    <w:p>
      <w:pPr>
        <w:pStyle w:val="FirstParagraph"/>
      </w:pPr>
      <w:r>
        <w:rPr>
          <w:iCs/>
          <w:i/>
        </w:rPr>
        <w:t xml:space="preserve">Ankara University, Ankara, Turkey | [Graduation Date]</w:t>
      </w:r>
    </w:p>
    <w:p>
      <w:pPr>
        <w:numPr>
          <w:ilvl w:val="0"/>
          <w:numId w:val="1003"/>
        </w:numPr>
        <w:pStyle w:val="Compact"/>
      </w:pPr>
      <w:r>
        <w:t xml:space="preserve">Specialized in child and adolescent counseling, with a focus on cultural sensitivity and trauma-informed practices.</w:t>
      </w:r>
    </w:p>
    <w:p>
      <w:pPr>
        <w:numPr>
          <w:ilvl w:val="0"/>
          <w:numId w:val="1003"/>
        </w:numPr>
        <w:pStyle w:val="Compact"/>
      </w:pPr>
      <w:r>
        <w:t xml:space="preserve">Completed coursework in educational psychology, school-based interventions, and Turkish social dynamics.</w:t>
      </w:r>
    </w:p>
    <w:bookmarkEnd w:id="24"/>
    <w:bookmarkStart w:id="25" w:name="b.s.-in-educational-sciences"/>
    <w:p>
      <w:pPr>
        <w:pStyle w:val="Heading3"/>
      </w:pPr>
      <w:r>
        <w:t xml:space="preserve">B.S. in Educational Sciences</w:t>
      </w:r>
    </w:p>
    <w:p>
      <w:pPr>
        <w:pStyle w:val="FirstParagraph"/>
      </w:pPr>
      <w:r>
        <w:rPr>
          <w:iCs/>
          <w:i/>
        </w:rPr>
        <w:t xml:space="preserve">Hacettepe University, Ankara, Turkey | [Graduation Date]</w:t>
      </w:r>
    </w:p>
    <w:p>
      <w:pPr>
        <w:numPr>
          <w:ilvl w:val="0"/>
          <w:numId w:val="1004"/>
        </w:numPr>
        <w:pStyle w:val="Compact"/>
      </w:pPr>
      <w:r>
        <w:t xml:space="preserve">Developed foundational knowledge in educational theories, student development, and classroom management.</w:t>
      </w:r>
    </w:p>
    <w:p>
      <w:pPr>
        <w:numPr>
          <w:ilvl w:val="0"/>
          <w:numId w:val="1004"/>
        </w:numPr>
        <w:pStyle w:val="Compact"/>
      </w:pPr>
      <w:r>
        <w:t xml:space="preserve">Engaged in research projects examining the impact of socioeconomic factors on student achievement in Turkish schools.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Board Certification in School Counseling (U.S. – applicable for international experience)</w:t>
      </w:r>
    </w:p>
    <w:p>
      <w:pPr>
        <w:numPr>
          <w:ilvl w:val="0"/>
          <w:numId w:val="1005"/>
        </w:numPr>
        <w:pStyle w:val="Compact"/>
      </w:pPr>
      <w:r>
        <w:t xml:space="preserve">Training in Trauma-Informed Practices by the Turkish Psychological Association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(Ankara Health Authority)</w:t>
      </w:r>
    </w:p>
    <w:bookmarkEnd w:id="26"/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Individual, group, and family counseling; cognitive-behavioral therapy (CBT); crisis intervention.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Knowledge:</w:t>
      </w:r>
      <w:r>
        <w:t xml:space="preserve"> </w:t>
      </w:r>
      <w:r>
        <w:t xml:space="preserve">Familiarity with Turkey’s curriculum standards, standardized testing (e.g., YÖK exams), and vocational guidance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needs of students from diverse ethnic, religious, and socio-economic backgrounds in Ankara.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Turkish (fluent) and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teachers, parents, and community organizations to support student success.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volunteer-counselor"/>
    <w:p>
      <w:pPr>
        <w:pStyle w:val="Heading3"/>
      </w:pPr>
      <w:r>
        <w:t xml:space="preserve">Volunteer Counselor</w:t>
      </w:r>
    </w:p>
    <w:p>
      <w:pPr>
        <w:pStyle w:val="FirstParagraph"/>
      </w:pPr>
      <w:r>
        <w:rPr>
          <w:iCs/>
          <w:i/>
        </w:rPr>
        <w:t xml:space="preserve">Ankara Community Center, Ankara, Turkey | 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counseling services to underprivileged students and families, focusing on academic motivation and mental health support.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organized by the Ankara Municipal Government to raise awareness about youth development in Turkey.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(IELTS 7.0)</w:t>
      </w:r>
    </w:p>
    <w:p>
      <w:pPr>
        <w:numPr>
          <w:ilvl w:val="0"/>
          <w:numId w:val="1008"/>
        </w:numPr>
        <w:pStyle w:val="Compact"/>
      </w:pPr>
      <w:r>
        <w:t xml:space="preserve">Arabic – Basic (for community engagement in Ankara’s multicultural areas)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Membre of the Turkish Psychological Association (TIP) | [Membership Date]</w:t>
      </w:r>
    </w:p>
    <w:p>
      <w:pPr>
        <w:numPr>
          <w:ilvl w:val="0"/>
          <w:numId w:val="1009"/>
        </w:numPr>
        <w:pStyle w:val="Compact"/>
      </w:pPr>
      <w:r>
        <w:t xml:space="preserve">Member of the National Association for College Admission Counseling (NACAC) – International Division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provided references from school administrators, colleagues, and community leaders in Ankara who can attest to my work as a School Counselor in Turkey.</w:t>
      </w:r>
    </w:p>
    <w:p>
      <w:pPr>
        <w:pStyle w:val="BodyText"/>
      </w:pPr>
      <w:r>
        <w:rPr>
          <w:iCs/>
          <w:i/>
        </w:rPr>
        <w:t xml:space="preserve">This resume is tailored for the role of School Counselor in Ankara, Turkey. It emphasizes cultural awareness, educational expertise, and commitment to student welfare within the Turkish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School Counselor (Ankara, Turkey)</dc:title>
  <dc:creator/>
  <dc:language>en</dc:language>
  <cp:keywords/>
  <dcterms:created xsi:type="dcterms:W3CDTF">2026-07-23T03:17:52Z</dcterms:created>
  <dcterms:modified xsi:type="dcterms:W3CDTF">2026-07-23T03:17:52Z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