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Thi Minh Thanh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Nguyen Trai Street, District 5, Ho Chi Minh City, Vietnam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minhthanh.counselor@example.com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School Counselor with over 8 years of experience in supporting student well-being, academic success, and personal development in the dynamic educational landscape of Vietnam Ho Chi Minh City. A graduate of the University of Education in Ho Chi Minh City, I specialize in providing culturally sensitive counseling services to students from diverse socio-economic backgrounds. My expertise includes individual and group counseling, crisis intervention, career guidance, and collaboration with educators and families to foster a supportive learning environment. Committed to advancing mental health awareness in Vietnamese schools, I am dedicated to contributing my skills as a School Counselor in Ho Chi Minh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Ho Chi Minh City International School (HCMCIS)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500+ students annually, addressing academic stress, behavioral issues, and social-emotional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to identify at-risk students and develop personalized learning plans aligned with the Vietnamese National Curriculum.</w:t>
      </w:r>
    </w:p>
    <w:p>
      <w:pPr>
        <w:numPr>
          <w:ilvl w:val="0"/>
          <w:numId w:val="1001"/>
        </w:numPr>
        <w:pStyle w:val="Compact"/>
      </w:pPr>
      <w:r>
        <w:t xml:space="preserve">Organized workshops on mental health awareness, cultural sensitivity, and resilience-building for students and parents in Ho Chi Minh City.</w:t>
      </w:r>
    </w:p>
    <w:p>
      <w:pPr>
        <w:numPr>
          <w:ilvl w:val="0"/>
          <w:numId w:val="1001"/>
        </w:numPr>
        <w:pStyle w:val="Compact"/>
      </w:pPr>
      <w:r>
        <w:t xml:space="preserve">Coordinated with school administrators to implement preventive programs targeting bullying, substance abuse, and academic underperformance.</w:t>
      </w:r>
    </w:p>
    <w:p>
      <w:pPr>
        <w:numPr>
          <w:ilvl w:val="0"/>
          <w:numId w:val="1001"/>
        </w:numPr>
        <w:pStyle w:val="Compact"/>
      </w:pPr>
      <w:r>
        <w:t xml:space="preserve">Advised students on career pathways and university admissions, leveraging partnerships with local institutions in HCMC.</w:t>
      </w:r>
    </w:p>
    <w:bookmarkEnd w:id="22"/>
    <w:bookmarkStart w:id="23" w:name="school-counselor-1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Pham Ngoc Thach High School</w:t>
      </w:r>
      <w:r>
        <w:t xml:space="preserve"> </w:t>
      </w:r>
      <w:r>
        <w:t xml:space="preserve">| 2015–2018</w:t>
      </w:r>
    </w:p>
    <w:p>
      <w:pPr>
        <w:numPr>
          <w:ilvl w:val="0"/>
          <w:numId w:val="1002"/>
        </w:numPr>
        <w:pStyle w:val="Compact"/>
      </w:pPr>
      <w:r>
        <w:t xml:space="preserve">Conducted weekly counseling sessions to support students facing personal challenges, including family conflicts and academic pressure.</w:t>
      </w:r>
    </w:p>
    <w:p>
      <w:pPr>
        <w:numPr>
          <w:ilvl w:val="0"/>
          <w:numId w:val="1002"/>
        </w:numPr>
        <w:pStyle w:val="Compact"/>
      </w:pPr>
      <w:r>
        <w:t xml:space="preserve">Developed a peer mentoring program that improved student engagement and reduced disciplinary incidents by 30%.</w:t>
      </w:r>
    </w:p>
    <w:p>
      <w:pPr>
        <w:numPr>
          <w:ilvl w:val="0"/>
          <w:numId w:val="1002"/>
        </w:numPr>
        <w:pStyle w:val="Compact"/>
      </w:pPr>
      <w:r>
        <w:t xml:space="preserve">Trained 20+ teachers on identifying early signs of mental health issues and creating inclusive classroom environments in HCMC schools.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provide free mental health resources to low-income families in District 10, Ho Chi Minh City.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Vietnam National University, Ho Chi Minh City</w:t>
      </w:r>
      <w:r>
        <w:t xml:space="preserve"> </w:t>
      </w:r>
      <w:r>
        <w:t xml:space="preserve">| 2014–2015</w:t>
      </w:r>
    </w:p>
    <w:p>
      <w:pPr>
        <w:numPr>
          <w:ilvl w:val="0"/>
          <w:numId w:val="1003"/>
        </w:numPr>
        <w:pStyle w:val="Compact"/>
      </w:pPr>
      <w:r>
        <w:t xml:space="preserve">Assisted in research on student mental health trends in urban Vietnamese schools, contributing to a published study on academic stressors.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school-based counseling pilot program in three public schools across HCMC.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Psychology</w:t>
      </w:r>
      <w:r>
        <w:t xml:space="preserve">, University of Education, Ho Chi Minh City | 2014</w:t>
      </w:r>
      <w:r>
        <w:br/>
      </w:r>
      <w:r>
        <w:rPr>
          <w:bCs/>
          <w:b/>
        </w:rPr>
        <w:t xml:space="preserve">Master of Science in School Counseling</w:t>
      </w:r>
      <w:r>
        <w:t xml:space="preserve">, Vietnam National University, Hanoi | 2017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Certified School Counselor (Vietnam Ministry of Education and Training) | 2018</w:t>
      </w:r>
    </w:p>
    <w:p>
      <w:pPr>
        <w:numPr>
          <w:ilvl w:val="0"/>
          <w:numId w:val="1004"/>
        </w:numPr>
        <w:pStyle w:val="Compact"/>
      </w:pPr>
      <w:r>
        <w:t xml:space="preserve">Trained in Trauma-Informed Practices by the Center for Global Health, HCMC | 2020</w:t>
      </w:r>
    </w:p>
    <w:p>
      <w:pPr>
        <w:numPr>
          <w:ilvl w:val="0"/>
          <w:numId w:val="1004"/>
        </w:numPr>
        <w:pStyle w:val="Compact"/>
      </w:pPr>
      <w:r>
        <w:t xml:space="preserve">Workshop on Multicultural Counseling in Vietnamese Contexts, Ho Chi Minh City University of Education | 2019</w:t>
      </w:r>
    </w:p>
    <w:p>
      <w:pPr>
        <w:numPr>
          <w:ilvl w:val="0"/>
          <w:numId w:val="1004"/>
        </w:numPr>
        <w:pStyle w:val="Compact"/>
      </w:pPr>
      <w:r>
        <w:t xml:space="preserve">Certificate in Crisis Intervention and Suicide Prevention, International School Counselors Association | 2017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Strong proficiency in Vietnamese and English languages, with cultural fluency in Ho Chi Minh City's educational environment.</w:t>
      </w:r>
    </w:p>
    <w:p>
      <w:pPr>
        <w:numPr>
          <w:ilvl w:val="0"/>
          <w:numId w:val="1005"/>
        </w:numPr>
        <w:pStyle w:val="Compact"/>
      </w:pPr>
      <w:r>
        <w:t xml:space="preserve">Expertise in counseling techniques tailored to Vietnamese students, including family dynamics and societal expectations.</w:t>
      </w:r>
    </w:p>
    <w:p>
      <w:pPr>
        <w:numPr>
          <w:ilvl w:val="0"/>
          <w:numId w:val="1005"/>
        </w:numPr>
        <w:pStyle w:val="Compact"/>
      </w:pPr>
      <w:r>
        <w:t xml:space="preserve">Proficient in using school management systems (e.g., PowerSchool) and digital tools for student records and progress tracking.</w:t>
      </w:r>
    </w:p>
    <w:p>
      <w:pPr>
        <w:numPr>
          <w:ilvl w:val="0"/>
          <w:numId w:val="1005"/>
        </w:numPr>
        <w:pStyle w:val="Compact"/>
      </w:pPr>
      <w:r>
        <w:t xml:space="preserve">Knowledge of the Vietnamese National Curriculum and international education standards (IB, Cambridge).</w:t>
      </w:r>
    </w:p>
    <w:p>
      <w:pPr>
        <w:numPr>
          <w:ilvl w:val="0"/>
          <w:numId w:val="1005"/>
        </w:numPr>
        <w:pStyle w:val="Compact"/>
      </w:pPr>
      <w:r>
        <w:t xml:space="preserve">Ability to design and implement mental health programs aligned with local regulations in HCMC.</w:t>
      </w:r>
    </w:p>
    <w:bookmarkEnd w:id="28"/>
    <w:bookmarkStart w:id="29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6"/>
        </w:numPr>
        <w:pStyle w:val="Compact"/>
      </w:pPr>
      <w:r>
        <w:t xml:space="preserve">Attended the "Mental Health in Schools" seminar hosted by the Ho Chi Minh City Department of Education and Training (2021).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on Student-Centered Learning Strategies at the Vietnam Institute for Educational Innovation (2020).</w:t>
      </w:r>
    </w:p>
    <w:p>
      <w:pPr>
        <w:numPr>
          <w:ilvl w:val="0"/>
          <w:numId w:val="1006"/>
        </w:numPr>
        <w:pStyle w:val="Compact"/>
      </w:pPr>
      <w:r>
        <w:t xml:space="preserve">Participated in a workshop on Addressing Bullying in Urban Schools, organized by UNESCO HCMC Office (2019).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school principals, educators, and mental health professionals from Ho Chi Minh City.</w:t>
      </w:r>
    </w:p>
    <w:bookmarkEnd w:id="30"/>
    <w:p>
      <w:pPr>
        <w:pStyle w:val="BodyText"/>
      </w:pPr>
      <w:r>
        <w:t xml:space="preserve">This resume is tailored for a School Counselor position in Vietnam Ho Chi Minh City, emphasizing cultural relevance, educational expertise, and community impact.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 in Vietnam Ho Chi Minh City</dc:title>
  <dc:creator/>
  <cp:keywords/>
  <dcterms:created xsi:type="dcterms:W3CDTF">2026-07-24T11:22:40Z</dcterms:created>
  <dcterms:modified xsi:type="dcterms:W3CDTF">2026-07-24T11:22:40Z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