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p>
    <w:bookmarkStart w:id="31" w:name="john-doe"/>
    <w:p>
      <w:pPr>
        <w:pStyle w:val="Heading1"/>
      </w:pPr>
      <w:r>
        <w:t xml:space="preserve">John Doe</w:t>
      </w:r>
    </w:p>
    <w:p>
      <w:pPr>
        <w:pStyle w:val="FirstParagraph"/>
      </w:pPr>
      <w:r>
        <w:rPr>
          <w:bCs/>
          <w:b/>
        </w:rPr>
        <w:t xml:space="preserve">Social Worker | Australia Melbourne | Dedicated to Empowering Communities</w:t>
      </w:r>
    </w:p>
    <w:p>
      <w:pPr>
        <w:pStyle w:val="BodyText"/>
      </w:pPr>
      <w:r>
        <w:t xml:space="preserve">Address: 123 Main Street, Melbourne, VIC 3000, Australia</w:t>
      </w:r>
      <w:r>
        <w:br/>
      </w:r>
      <w:r>
        <w:t xml:space="preserve">Email: john.doe@example.com | Phone: +61 412 345 678</w:t>
      </w:r>
    </w:p>
    <w:bookmarkStart w:id="20" w:name="professional-summary"/>
    <w:p>
      <w:pPr>
        <w:pStyle w:val="Heading2"/>
      </w:pPr>
      <w:r>
        <w:t xml:space="preserve">Professional Summary</w:t>
      </w:r>
    </w:p>
    <w:p>
      <w:pPr>
        <w:pStyle w:val="FirstParagraph"/>
      </w:pPr>
      <w:r>
        <w:t xml:space="preserve">A highly motivated and compassionate Social Worker with over [X years] of experience in delivering support services to vulnerable populations in Australia Melbourne. Specializing in community engagement, case management, and crisis intervention, I am committed to fostering resilience and empowerment within multicultural communities. With a deep understanding of Australian social policies and the unique challenges faced by individuals in Melbourne, I strive to create sustainable solutions that align with the values of equity, inclusion, and social justice.</w:t>
      </w:r>
    </w:p>
    <w:p>
      <w:pPr>
        <w:pStyle w:val="BodyText"/>
      </w:pPr>
      <w:r>
        <w:t xml:space="preserve">As a registered Social Worker in Australia Melbourne, I have worked extensively with diverse groups, including children and families, Indigenous communities, migrants, and individuals experiencing homelessness. My goal is to bridge gaps in access to resources while advocating for systemic change that reflects the needs of Melbourne’s dynamic population.</w:t>
      </w:r>
    </w:p>
    <w:bookmarkEnd w:id="20"/>
    <w:bookmarkStart w:id="23" w:name="work-experience"/>
    <w:p>
      <w:pPr>
        <w:pStyle w:val="Heading2"/>
      </w:pPr>
      <w:r>
        <w:t xml:space="preserve">Work Experience</w:t>
      </w:r>
    </w:p>
    <w:bookmarkStart w:id="21" w:name="X2f05d2e2308420b261e0324bdd29bbd37e1c910"/>
    <w:p>
      <w:pPr>
        <w:pStyle w:val="Heading3"/>
      </w:pPr>
      <w:r>
        <w:t xml:space="preserve">Social Worker | Community Services Australia (Melbourne)</w:t>
      </w:r>
    </w:p>
    <w:p>
      <w:pPr>
        <w:pStyle w:val="FirstParagraph"/>
      </w:pPr>
      <w:r>
        <w:rPr>
          <w:iCs/>
          <w:i/>
        </w:rPr>
        <w:t xml:space="preserve">January 2018 – Present</w:t>
      </w:r>
    </w:p>
    <w:p>
      <w:pPr>
        <w:numPr>
          <w:ilvl w:val="0"/>
          <w:numId w:val="1001"/>
        </w:numPr>
        <w:pStyle w:val="Compact"/>
      </w:pPr>
      <w:r>
        <w:t xml:space="preserve">Provided individual and group counseling to over 500 clients annually, focusing on mental health support, trauma recovery, and family mediation in Melbourne’s inner-city communities.</w:t>
      </w:r>
    </w:p>
    <w:p>
      <w:pPr>
        <w:numPr>
          <w:ilvl w:val="0"/>
          <w:numId w:val="1001"/>
        </w:numPr>
        <w:pStyle w:val="Compact"/>
      </w:pPr>
      <w:r>
        <w:t xml:space="preserve">Collaborated with local government agencies and non-profits to develop programs addressing homelessness and youth at-risk in Australia Melbourne, securing funding for three new community initiatives.</w:t>
      </w:r>
    </w:p>
    <w:p>
      <w:pPr>
        <w:numPr>
          <w:ilvl w:val="0"/>
          <w:numId w:val="1001"/>
        </w:numPr>
        <w:pStyle w:val="Compact"/>
      </w:pPr>
      <w:r>
        <w:t xml:space="preserve">Conducted case management for 30+ families, ensuring access to housing, employment training, and healthcare services tailored to the cultural needs of Melbourne’s diverse population.</w:t>
      </w:r>
    </w:p>
    <w:p>
      <w:pPr>
        <w:numPr>
          <w:ilvl w:val="0"/>
          <w:numId w:val="1001"/>
        </w:numPr>
        <w:pStyle w:val="Compact"/>
      </w:pPr>
      <w:r>
        <w:t xml:space="preserve">Facilitated workshops on cultural competence and anti-racism for staff and volunteers, enhancing organizational capacity to serve Australia Melbourne’s multicultural demographic.</w:t>
      </w:r>
    </w:p>
    <w:bookmarkEnd w:id="21"/>
    <w:bookmarkStart w:id="22" w:name="X16236915525362c31edeb52eff44e0caee0a07b"/>
    <w:p>
      <w:pPr>
        <w:pStyle w:val="Heading3"/>
      </w:pPr>
      <w:r>
        <w:t xml:space="preserve">Junior Social Worker | Victorian Youth Support Network</w:t>
      </w:r>
    </w:p>
    <w:p>
      <w:pPr>
        <w:pStyle w:val="FirstParagraph"/>
      </w:pPr>
      <w:r>
        <w:rPr>
          <w:iCs/>
          <w:i/>
        </w:rPr>
        <w:t xml:space="preserve">June 2015 – December 2017</w:t>
      </w:r>
    </w:p>
    <w:p>
      <w:pPr>
        <w:numPr>
          <w:ilvl w:val="0"/>
          <w:numId w:val="1002"/>
        </w:numPr>
        <w:pStyle w:val="Compact"/>
      </w:pPr>
      <w:r>
        <w:t xml:space="preserve">Supported at-risk youth aged 12–18 through one-on-one mentoring and crisis intervention, reducing recidivism rates by 25% in the Melbourne region.</w:t>
      </w:r>
    </w:p>
    <w:p>
      <w:pPr>
        <w:numPr>
          <w:ilvl w:val="0"/>
          <w:numId w:val="1002"/>
        </w:numPr>
        <w:pStyle w:val="Compact"/>
      </w:pPr>
      <w:r>
        <w:t xml:space="preserve">Coordinated after-school programs focused on education, vocational training, and life skills development for Indigenous and migrant youth in Australia Melbourne.</w:t>
      </w:r>
    </w:p>
    <w:p>
      <w:pPr>
        <w:numPr>
          <w:ilvl w:val="0"/>
          <w:numId w:val="1002"/>
        </w:numPr>
        <w:pStyle w:val="Compact"/>
      </w:pPr>
      <w:r>
        <w:t xml:space="preserve">Partnered with schools to identify students requiring mental health support, advocating for early intervention strategies aligned with Australian educational policies.</w:t>
      </w:r>
    </w:p>
    <w:bookmarkEnd w:id="22"/>
    <w:bookmarkEnd w:id="23"/>
    <w:bookmarkStart w:id="26" w:name="education"/>
    <w:p>
      <w:pPr>
        <w:pStyle w:val="Heading2"/>
      </w:pPr>
      <w:r>
        <w:t xml:space="preserve">Education</w:t>
      </w:r>
    </w:p>
    <w:bookmarkStart w:id="24" w:name="masters-of-social-work-msw"/>
    <w:p>
      <w:pPr>
        <w:pStyle w:val="Heading3"/>
      </w:pPr>
      <w:r>
        <w:t xml:space="preserve">Masters of Social Work (MSW)</w:t>
      </w:r>
    </w:p>
    <w:p>
      <w:pPr>
        <w:pStyle w:val="FirstParagraph"/>
      </w:pPr>
      <w:r>
        <w:rPr>
          <w:iCs/>
          <w:i/>
        </w:rPr>
        <w:t xml:space="preserve">University of Melbourne, Victoria, Australia</w:t>
      </w:r>
      <w:r>
        <w:br/>
      </w:r>
      <w:r>
        <w:t xml:space="preserve">Graduated: 2015</w:t>
      </w:r>
    </w:p>
    <w:p>
      <w:pPr>
        <w:numPr>
          <w:ilvl w:val="0"/>
          <w:numId w:val="1003"/>
        </w:numPr>
        <w:pStyle w:val="Compact"/>
      </w:pPr>
      <w:r>
        <w:t xml:space="preserve">Courses included Indigenous Social Work Practice, Community Development in Multicultural Contexts, and Policy Analysis for Social Justice.</w:t>
      </w:r>
    </w:p>
    <w:p>
      <w:pPr>
        <w:numPr>
          <w:ilvl w:val="0"/>
          <w:numId w:val="1003"/>
        </w:numPr>
        <w:pStyle w:val="Compact"/>
      </w:pPr>
      <w:r>
        <w:t xml:space="preserve">Prominent research project: "Addressing Mental Health Disparities Among Migrants in Australia Melbourne," published in the Journal of Australian Social Work.</w:t>
      </w:r>
    </w:p>
    <w:bookmarkEnd w:id="24"/>
    <w:bookmarkStart w:id="25" w:name="bachelor-of-arts-psychology"/>
    <w:p>
      <w:pPr>
        <w:pStyle w:val="Heading3"/>
      </w:pPr>
      <w:r>
        <w:t xml:space="preserve">Bachelor of Arts (Psychology)</w:t>
      </w:r>
    </w:p>
    <w:p>
      <w:pPr>
        <w:pStyle w:val="FirstParagraph"/>
      </w:pPr>
      <w:r>
        <w:rPr>
          <w:iCs/>
          <w:i/>
        </w:rPr>
        <w:t xml:space="preserve">Monash University, Victoria, Australia</w:t>
      </w:r>
      <w:r>
        <w:br/>
      </w:r>
      <w:r>
        <w:t xml:space="preserve">Graduated: 2012</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Australian Association of Social Workers (AASW) Registration #123456 (Active since 2015)</w:t>
      </w:r>
    </w:p>
    <w:p>
      <w:pPr>
        <w:numPr>
          <w:ilvl w:val="0"/>
          <w:numId w:val="1004"/>
        </w:numPr>
        <w:pStyle w:val="Compact"/>
      </w:pPr>
      <w:r>
        <w:t xml:space="preserve">First Aid and CPR Certification (Australian Resuscitation Council)</w:t>
      </w:r>
    </w:p>
    <w:p>
      <w:pPr>
        <w:numPr>
          <w:ilvl w:val="0"/>
          <w:numId w:val="1004"/>
        </w:numPr>
        <w:pStyle w:val="Compact"/>
      </w:pPr>
      <w:r>
        <w:t xml:space="preserve">Certificate in Trauma-Informed Care (Melbourne Institute of Social Research, 2020)</w:t>
      </w:r>
    </w:p>
    <w:p>
      <w:pPr>
        <w:numPr>
          <w:ilvl w:val="0"/>
          <w:numId w:val="1004"/>
        </w:numPr>
        <w:pStyle w:val="Compact"/>
      </w:pPr>
      <w:r>
        <w:t xml:space="preserve">Language: Fluent in English and Mandarin, with basic proficiency in Arabic (relevant to Melbourne’s multicultural communities).</w:t>
      </w:r>
    </w:p>
    <w:bookmarkEnd w:id="27"/>
    <w:bookmarkStart w:id="28" w:name="professional-development-training"/>
    <w:p>
      <w:pPr>
        <w:pStyle w:val="Heading2"/>
      </w:pPr>
      <w:r>
        <w:t xml:space="preserve">Professional Development &amp; Training</w:t>
      </w:r>
    </w:p>
    <w:p>
      <w:pPr>
        <w:numPr>
          <w:ilvl w:val="0"/>
          <w:numId w:val="1005"/>
        </w:numPr>
        <w:pStyle w:val="Compact"/>
      </w:pPr>
      <w:r>
        <w:t xml:space="preserve">Attended the 2023 National Social Work Conference in Sydney, focusing on innovations in community-based support for Australia Melbourne.</w:t>
      </w:r>
    </w:p>
    <w:p>
      <w:pPr>
        <w:numPr>
          <w:ilvl w:val="0"/>
          <w:numId w:val="1005"/>
        </w:numPr>
        <w:pStyle w:val="Compact"/>
      </w:pPr>
      <w:r>
        <w:t xml:space="preserve">Participated in a leadership program for Social Workers through the Australian Institute of Management (2019).</w:t>
      </w:r>
    </w:p>
    <w:bookmarkEnd w:id="28"/>
    <w:bookmarkStart w:id="29" w:name="languages-cultural-competence"/>
    <w:p>
      <w:pPr>
        <w:pStyle w:val="Heading2"/>
      </w:pPr>
      <w:r>
        <w:t xml:space="preserve">Languages &amp; Cultural Competence</w:t>
      </w:r>
    </w:p>
    <w:p>
      <w:pPr>
        <w:pStyle w:val="FirstParagraph"/>
      </w:pPr>
      <w:r>
        <w:t xml:space="preserve">Fluent in English and Mandarin, with working knowledge of Arabic. Experience working with Aboriginal and Torres Strait Islander communities, as well as migrant populations from Southeast Asia and the Middle East. Skilled in adapting interventions to respect cultural values while aligning with Australian social work ethics.</w:t>
      </w:r>
    </w:p>
    <w:bookmarkEnd w:id="29"/>
    <w:bookmarkStart w:id="30" w:name="references"/>
    <w:p>
      <w:pPr>
        <w:pStyle w:val="Heading2"/>
      </w:pPr>
      <w:r>
        <w:t xml:space="preserve">References</w:t>
      </w:r>
    </w:p>
    <w:p>
      <w:pPr>
        <w:pStyle w:val="FirstParagraph"/>
      </w:pPr>
      <w:r>
        <w:t xml:space="preserve">Available upon request. Previous supervisors include Dr. Sarah Thompson (Community Services Australia) and Mr. James Carter (Victorian Youth Support Network), both based in Melbourne.</w:t>
      </w:r>
    </w:p>
    <w:p>
      <w:pPr>
        <w:pStyle w:val="BodyText"/>
      </w:pPr>
      <w:r>
        <w:t xml:space="preserve">This resume is tailored for Social Worker roles in Australia Melbourne, emphasizing community engagement, cultural competence, and policy alignment with Australian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Australia Melbourne</dc:title>
  <dc:creator/>
  <dc:language>en</dc:language>
  <cp:keywords/>
  <dcterms:created xsi:type="dcterms:W3CDTF">2026-07-22T19:51:08Z</dcterms:created>
  <dcterms:modified xsi:type="dcterms:W3CDTF">2026-07-22T19:51:08Z</dcterms:modified>
</cp:coreProperties>
</file>

<file path=docProps/custom.xml><?xml version="1.0" encoding="utf-8"?>
<Properties xmlns="http://schemas.openxmlformats.org/officeDocument/2006/custom-properties" xmlns:vt="http://schemas.openxmlformats.org/officeDocument/2006/docPropsVTypes"/>
</file>