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Belgium</w:t>
      </w:r>
      <w:r>
        <w:t xml:space="preserve"> </w:t>
      </w:r>
      <w:r>
        <w:t xml:space="preserve">Brussels</w:t>
      </w:r>
    </w:p>
    <w:bookmarkStart w:id="31" w:name="Xb6128c90b575fb5243915966da951e99e1acd83"/>
    <w:p>
      <w:pPr>
        <w:pStyle w:val="Heading1"/>
      </w:pPr>
      <w:r>
        <w:t xml:space="preserve">Resume of a Social Worker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Address:</w:t>
      </w:r>
      <w:r>
        <w:t xml:space="preserve"> </w:t>
      </w:r>
      <w:r>
        <w:t xml:space="preserve">Brussels-Capital Region, Belgium</w:t>
      </w:r>
    </w:p>
    <w:bookmarkEnd w:id="20"/>
    <w:bookmarkStart w:id="21" w:name="professional-summary"/>
    <w:p>
      <w:pPr>
        <w:pStyle w:val="Heading2"/>
      </w:pPr>
      <w:r>
        <w:t xml:space="preserve">Professional Summary</w:t>
      </w:r>
    </w:p>
    <w:p>
      <w:pPr>
        <w:pStyle w:val="FirstParagraph"/>
      </w:pPr>
      <w:r>
        <w:t xml:space="preserve">A dedicated and experienced Social Worker with over [X years] of expertise in providing support to vulnerable populations in the vibrant community of Belgium Brussels. Committed to promoting social justice, mental health advocacy, and community empowerment through tailored interventions. Proficient in navigating the unique challenges faced by individuals and families in a multicultural urban setting. A strong advocate for child welfare, family reunification, and accessible healthcare services in accordance with Belgian social policies.</w:t>
      </w:r>
    </w:p>
    <w:bookmarkEnd w:id="21"/>
    <w:bookmarkStart w:id="25" w:name="work-experience"/>
    <w:p>
      <w:pPr>
        <w:pStyle w:val="Heading2"/>
      </w:pPr>
      <w:r>
        <w:t xml:space="preserve">Work Experience</w:t>
      </w:r>
    </w:p>
    <w:bookmarkStart w:id="22" w:name="senior-social-worker"/>
    <w:p>
      <w:pPr>
        <w:pStyle w:val="Heading3"/>
      </w:pPr>
      <w:r>
        <w:t xml:space="preserve">Senior Social Worker</w:t>
      </w:r>
    </w:p>
    <w:p>
      <w:pPr>
        <w:pStyle w:val="FirstParagraph"/>
      </w:pPr>
      <w:r>
        <w:rPr>
          <w:bCs/>
          <w:b/>
        </w:rPr>
        <w:t xml:space="preserve">Association pour l’Intégration des Jeunes (AIJ)</w:t>
      </w:r>
      <w:r>
        <w:t xml:space="preserve">, Brussels, Belgium | [Start Date] – [End Date]</w:t>
      </w:r>
    </w:p>
    <w:p>
      <w:pPr>
        <w:numPr>
          <w:ilvl w:val="0"/>
          <w:numId w:val="1001"/>
        </w:numPr>
        <w:pStyle w:val="Compact"/>
      </w:pPr>
      <w:r>
        <w:t xml:space="preserve">Provided individual and group counseling to at-risk youth, focusing on emotional well-being and academic support within the Brussels-Capital Region.</w:t>
      </w:r>
    </w:p>
    <w:p>
      <w:pPr>
        <w:numPr>
          <w:ilvl w:val="0"/>
          <w:numId w:val="1001"/>
        </w:numPr>
        <w:pStyle w:val="Compact"/>
      </w:pPr>
      <w:r>
        <w:t xml:space="preserve">Collaborated with local schools, healthcare providers, and government agencies to create holistic care plans for children facing socio-economic challenges.</w:t>
      </w:r>
    </w:p>
    <w:p>
      <w:pPr>
        <w:numPr>
          <w:ilvl w:val="0"/>
          <w:numId w:val="1001"/>
        </w:numPr>
        <w:pStyle w:val="Compact"/>
      </w:pPr>
      <w:r>
        <w:t xml:space="preserve">Oversaw a team of 10 social workers, ensuring compliance with Belgian labor laws and ethical standards for social work practices in Brussels.</w:t>
      </w:r>
    </w:p>
    <w:p>
      <w:pPr>
        <w:numPr>
          <w:ilvl w:val="0"/>
          <w:numId w:val="1001"/>
        </w:numPr>
        <w:pStyle w:val="Compact"/>
      </w:pPr>
      <w:r>
        <w:t xml:space="preserve">Organized workshops on mental health awareness, targeting underserved communities in Brussels to reduce stigma and improve access to services.</w:t>
      </w:r>
    </w:p>
    <w:bookmarkEnd w:id="22"/>
    <w:bookmarkStart w:id="23" w:name="social-worker"/>
    <w:p>
      <w:pPr>
        <w:pStyle w:val="Heading3"/>
      </w:pPr>
      <w:r>
        <w:t xml:space="preserve">Social Worker</w:t>
      </w:r>
    </w:p>
    <w:p>
      <w:pPr>
        <w:pStyle w:val="FirstParagraph"/>
      </w:pPr>
      <w:r>
        <w:rPr>
          <w:bCs/>
          <w:b/>
        </w:rPr>
        <w:t xml:space="preserve">Centre Social de Molenbeek</w:t>
      </w:r>
      <w:r>
        <w:t xml:space="preserve">, Brussels, Belgium | [Start Date] – [End Date]</w:t>
      </w:r>
    </w:p>
    <w:p>
      <w:pPr>
        <w:numPr>
          <w:ilvl w:val="0"/>
          <w:numId w:val="1002"/>
        </w:numPr>
        <w:pStyle w:val="Compact"/>
      </w:pPr>
      <w:r>
        <w:t xml:space="preserve">Conducted home visits and assessments for families in need of crisis intervention, with a focus on domestic violence and housing instability in Brussels neighborhoods.</w:t>
      </w:r>
    </w:p>
    <w:p>
      <w:pPr>
        <w:numPr>
          <w:ilvl w:val="0"/>
          <w:numId w:val="1002"/>
        </w:numPr>
        <w:pStyle w:val="Compact"/>
      </w:pPr>
      <w:r>
        <w:t xml:space="preserve">Managed a case load of 50+ clients, coordinating with social services to secure emergency financial aid and housing solutions.</w:t>
      </w:r>
    </w:p>
    <w:p>
      <w:pPr>
        <w:numPr>
          <w:ilvl w:val="0"/>
          <w:numId w:val="1002"/>
        </w:numPr>
        <w:pStyle w:val="Compact"/>
      </w:pPr>
      <w:r>
        <w:t xml:space="preserve">Developed community outreach programs to connect immigrants and refugees in Brussels with essential resources such as language classes and job training.</w:t>
      </w:r>
    </w:p>
    <w:bookmarkEnd w:id="23"/>
    <w:bookmarkStart w:id="24" w:name="volunteer-social-worker"/>
    <w:p>
      <w:pPr>
        <w:pStyle w:val="Heading3"/>
      </w:pPr>
      <w:r>
        <w:t xml:space="preserve">Volunteer Social Worker</w:t>
      </w:r>
    </w:p>
    <w:p>
      <w:pPr>
        <w:pStyle w:val="FirstParagraph"/>
      </w:pPr>
      <w:r>
        <w:rPr>
          <w:bCs/>
          <w:b/>
        </w:rPr>
        <w:t xml:space="preserve">SOS Children’s Villages Belgium</w:t>
      </w:r>
      <w:r>
        <w:t xml:space="preserve">, Brussels, Belgium | [Start Date] – [End Date]</w:t>
      </w:r>
    </w:p>
    <w:p>
      <w:pPr>
        <w:numPr>
          <w:ilvl w:val="0"/>
          <w:numId w:val="1003"/>
        </w:numPr>
        <w:pStyle w:val="Compact"/>
      </w:pPr>
      <w:r>
        <w:t xml:space="preserve">Supported orphaned and abandoned children in Brussels through after-school programs, recreational activities, and emotional support.</w:t>
      </w:r>
    </w:p>
    <w:p>
      <w:pPr>
        <w:numPr>
          <w:ilvl w:val="0"/>
          <w:numId w:val="1003"/>
        </w:numPr>
        <w:pStyle w:val="Compact"/>
      </w:pPr>
      <w:r>
        <w:t xml:space="preserve">Partnered with local NGOs to advocate for policy changes addressing child welfare in Belgium’s urban centers.</w:t>
      </w:r>
    </w:p>
    <w:bookmarkEnd w:id="24"/>
    <w:bookmarkEnd w:id="25"/>
    <w:bookmarkStart w:id="26" w:name="education"/>
    <w:p>
      <w:pPr>
        <w:pStyle w:val="Heading2"/>
      </w:pPr>
      <w:r>
        <w:t xml:space="preserve">Education</w:t>
      </w:r>
    </w:p>
    <w:p>
      <w:pPr>
        <w:pStyle w:val="FirstParagraph"/>
      </w:pPr>
      <w:r>
        <w:rPr>
          <w:bCs/>
          <w:b/>
        </w:rPr>
        <w:t xml:space="preserve">Masters in Social Work (MSW)</w:t>
      </w:r>
    </w:p>
    <w:p>
      <w:pPr>
        <w:pStyle w:val="BodyText"/>
      </w:pPr>
      <w:r>
        <w:rPr>
          <w:iCs/>
          <w:i/>
        </w:rPr>
        <w:t xml:space="preserve">University of Brussels (ULB)</w:t>
      </w:r>
      <w:r>
        <w:t xml:space="preserve">, Brussels, Belgium | [Graduation Year]</w:t>
      </w:r>
    </w:p>
    <w:p>
      <w:pPr>
        <w:numPr>
          <w:ilvl w:val="0"/>
          <w:numId w:val="1004"/>
        </w:numPr>
        <w:pStyle w:val="Compact"/>
      </w:pPr>
      <w:r>
        <w:t xml:space="preserve">Courses focused on community development, trauma-informed care, and policy analysis tailored to Belgium’s social systems.</w:t>
      </w:r>
    </w:p>
    <w:p>
      <w:pPr>
        <w:numPr>
          <w:ilvl w:val="0"/>
          <w:numId w:val="1004"/>
        </w:numPr>
        <w:pStyle w:val="Compact"/>
      </w:pPr>
      <w:r>
        <w:t xml:space="preserve">Completed a field placement with the Brussels Regional Government’s Department of Social Affairs.</w:t>
      </w:r>
    </w:p>
    <w:p>
      <w:pPr>
        <w:pStyle w:val="FirstParagraph"/>
      </w:pPr>
      <w:r>
        <w:rPr>
          <w:bCs/>
          <w:b/>
        </w:rPr>
        <w:t xml:space="preserve">Bachelor of Arts in Psychology</w:t>
      </w:r>
    </w:p>
    <w:p>
      <w:pPr>
        <w:pStyle w:val="BodyText"/>
      </w:pPr>
      <w:r>
        <w:rPr>
          <w:iCs/>
          <w:i/>
        </w:rPr>
        <w:t xml:space="preserve">Katholieke Universiteit Leuven</w:t>
      </w:r>
      <w:r>
        <w:t xml:space="preserve">, Belgium | [Graduation Year]</w:t>
      </w:r>
    </w:p>
    <w:bookmarkEnd w:id="26"/>
    <w:bookmarkStart w:id="27" w:name="skills"/>
    <w:p>
      <w:pPr>
        <w:pStyle w:val="Heading2"/>
      </w:pPr>
      <w:r>
        <w:t xml:space="preserve">Skills</w:t>
      </w:r>
    </w:p>
    <w:p>
      <w:pPr>
        <w:numPr>
          <w:ilvl w:val="0"/>
          <w:numId w:val="1005"/>
        </w:numPr>
        <w:pStyle w:val="Compact"/>
      </w:pPr>
      <w:r>
        <w:rPr>
          <w:bCs/>
          <w:b/>
        </w:rPr>
        <w:t xml:space="preserve">Case Management:</w:t>
      </w:r>
      <w:r>
        <w:t xml:space="preserve"> </w:t>
      </w:r>
      <w:r>
        <w:t xml:space="preserve">Proficient in creating and implementing intervention plans for clients in Belgium Brussels.</w:t>
      </w:r>
    </w:p>
    <w:p>
      <w:pPr>
        <w:numPr>
          <w:ilvl w:val="0"/>
          <w:numId w:val="1005"/>
        </w:numPr>
        <w:pStyle w:val="Compact"/>
      </w:pPr>
      <w:r>
        <w:rPr>
          <w:bCs/>
          <w:b/>
        </w:rPr>
        <w:t xml:space="preserve">Crisis Intervention:</w:t>
      </w:r>
      <w:r>
        <w:t xml:space="preserve"> </w:t>
      </w:r>
      <w:r>
        <w:t xml:space="preserve">Trained in de-escalation techniques and emergency response protocols specific to urban social work environments.</w:t>
      </w:r>
    </w:p>
    <w:p>
      <w:pPr>
        <w:numPr>
          <w:ilvl w:val="0"/>
          <w:numId w:val="1005"/>
        </w:numPr>
        <w:pStyle w:val="Compact"/>
      </w:pPr>
      <w:r>
        <w:rPr>
          <w:bCs/>
          <w:b/>
        </w:rPr>
        <w:t xml:space="preserve">Cultural Competency:</w:t>
      </w:r>
      <w:r>
        <w:t xml:space="preserve"> </w:t>
      </w:r>
      <w:r>
        <w:t xml:space="preserve">Fluent in French, Dutch, and English, with experience working with diverse populations in Brussels.</w:t>
      </w:r>
    </w:p>
    <w:p>
      <w:pPr>
        <w:numPr>
          <w:ilvl w:val="0"/>
          <w:numId w:val="1005"/>
        </w:numPr>
        <w:pStyle w:val="Compact"/>
      </w:pPr>
      <w:r>
        <w:rPr>
          <w:bCs/>
          <w:b/>
        </w:rPr>
        <w:t xml:space="preserve">Policy Advocacy:</w:t>
      </w:r>
      <w:r>
        <w:t xml:space="preserve"> </w:t>
      </w:r>
      <w:r>
        <w:t xml:space="preserve">Familiarity with Belgian legislation on social welfare, including the Social Security Code (CSS).</w:t>
      </w:r>
    </w:p>
    <w:p>
      <w:pPr>
        <w:numPr>
          <w:ilvl w:val="0"/>
          <w:numId w:val="1005"/>
        </w:numPr>
        <w:pStyle w:val="Compact"/>
      </w:pPr>
      <w:r>
        <w:rPr>
          <w:bCs/>
          <w:b/>
        </w:rPr>
        <w:t xml:space="preserve">Data Analysis:</w:t>
      </w:r>
      <w:r>
        <w:t xml:space="preserve"> </w:t>
      </w:r>
      <w:r>
        <w:t xml:space="preserve">Skilled in using case management software such as SAP and Microsoft Dynamics to track client progress.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Emergency Mental Health First Aid Certification</w:t>
      </w:r>
      <w:r>
        <w:t xml:space="preserve"> </w:t>
      </w:r>
      <w:r>
        <w:t xml:space="preserve">– Belgian Red Cross, Brussels | [Year]</w:t>
      </w:r>
    </w:p>
    <w:p>
      <w:pPr>
        <w:numPr>
          <w:ilvl w:val="0"/>
          <w:numId w:val="1006"/>
        </w:numPr>
        <w:pStyle w:val="Compact"/>
      </w:pPr>
      <w:r>
        <w:rPr>
          <w:bCs/>
          <w:b/>
        </w:rPr>
        <w:t xml:space="preserve">Child Protection and Safeguarding Training</w:t>
      </w:r>
      <w:r>
        <w:t xml:space="preserve"> </w:t>
      </w:r>
      <w:r>
        <w:t xml:space="preserve">– UNICEF Belgium, Brussels | [Year]</w:t>
      </w:r>
    </w:p>
    <w:p>
      <w:pPr>
        <w:numPr>
          <w:ilvl w:val="0"/>
          <w:numId w:val="1006"/>
        </w:numPr>
        <w:pStyle w:val="Compact"/>
      </w:pPr>
      <w:r>
        <w:rPr>
          <w:bCs/>
          <w:b/>
        </w:rPr>
        <w:t xml:space="preserve">Digital Literacy for Social Work</w:t>
      </w:r>
      <w:r>
        <w:t xml:space="preserve"> </w:t>
      </w:r>
      <w:r>
        <w:t xml:space="preserve">– European Commission eLearning Platform | [Year]</w:t>
      </w:r>
    </w:p>
    <w:bookmarkEnd w:id="28"/>
    <w:bookmarkStart w:id="29" w:name="languages"/>
    <w:p>
      <w:pPr>
        <w:pStyle w:val="Heading2"/>
      </w:pPr>
      <w:r>
        <w:t xml:space="preserve">Languages</w:t>
      </w:r>
    </w:p>
    <w:p>
      <w:pPr>
        <w:numPr>
          <w:ilvl w:val="0"/>
          <w:numId w:val="1007"/>
        </w:numPr>
        <w:pStyle w:val="Compact"/>
      </w:pPr>
      <w:r>
        <w:t xml:space="preserve">French – Native proficiency</w:t>
      </w:r>
    </w:p>
    <w:p>
      <w:pPr>
        <w:numPr>
          <w:ilvl w:val="0"/>
          <w:numId w:val="1007"/>
        </w:numPr>
        <w:pStyle w:val="Compact"/>
      </w:pPr>
      <w:r>
        <w:t xml:space="preserve">Dutch – Professional proficiency</w:t>
      </w:r>
    </w:p>
    <w:p>
      <w:pPr>
        <w:numPr>
          <w:ilvl w:val="0"/>
          <w:numId w:val="1007"/>
        </w:numPr>
        <w:pStyle w:val="Compact"/>
      </w:pPr>
      <w:r>
        <w:t xml:space="preserve">English – Advanced communication skills</w:t>
      </w:r>
    </w:p>
    <w:p>
      <w:pPr>
        <w:numPr>
          <w:ilvl w:val="0"/>
          <w:numId w:val="1007"/>
        </w:numPr>
        <w:pStyle w:val="Compact"/>
      </w:pPr>
      <w:r>
        <w:t xml:space="preserve">German – Basic understanding (for cross-border collaboration in Belgium Brussels)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Belgian Association of Social Workers (ABTS), regularly contributing to local initiatives in Brussels such as the annual "Social Work Week" and refugee integration programs.</w:t>
      </w:r>
    </w:p>
    <w:p>
      <w:pPr>
        <w:pStyle w:val="BodyText"/>
      </w:pPr>
      <w:r>
        <w:rPr>
          <w:bCs/>
          <w:b/>
        </w:rPr>
        <w:t xml:space="preserve">Research &amp; Publications:</w:t>
      </w:r>
      <w:r>
        <w:t xml:space="preserve"> </w:t>
      </w:r>
      <w:r>
        <w:t xml:space="preserve">Published an article on "Mental Health Challenges in Brussels’ Urban Marginalized Communities" in the</w:t>
      </w:r>
      <w:r>
        <w:t xml:space="preserve"> </w:t>
      </w:r>
      <w:r>
        <w:rPr>
          <w:iCs/>
          <w:i/>
        </w:rPr>
        <w:t xml:space="preserve">Journal of Belgian Social Work</w:t>
      </w:r>
      <w:r>
        <w:t xml:space="preserve">, 2023.</w:t>
      </w:r>
    </w:p>
    <w:bookmarkEnd w:id="30"/>
    <w:p>
      <w:pPr>
        <w:pStyle w:val="BodyText"/>
      </w:pPr>
      <w:r>
        <w:t xml:space="preserve">This resume is tailored for a Social Worker role in Belgium Brussels, emphasizing local expertise, cultural adaptability, and commitment to social equity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Belgium Brussels</dc:title>
  <dc:creator/>
  <dc:language>en</dc:language>
  <cp:keywords/>
  <dcterms:created xsi:type="dcterms:W3CDTF">2026-07-22T22:06:16Z</dcterms:created>
  <dcterms:modified xsi:type="dcterms:W3CDTF">2026-07-22T22:06:16Z</dcterms:modified>
</cp:coreProperties>
</file>

<file path=docProps/custom.xml><?xml version="1.0" encoding="utf-8"?>
<Properties xmlns="http://schemas.openxmlformats.org/officeDocument/2006/custom-properties" xmlns:vt="http://schemas.openxmlformats.org/officeDocument/2006/docPropsVTypes"/>
</file>