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bookmarkStart w:id="32" w:name="resume-social-worker-in-china-beijing"/>
    <w:p>
      <w:pPr>
        <w:pStyle w:val="Heading1"/>
      </w:pPr>
      <w:r>
        <w:t xml:space="preserve">Resume: Social Worker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liwei.socialwork@example.com</w:t>
      </w:r>
    </w:p>
    <w:p>
      <w:pPr>
        <w:pStyle w:val="BodyText"/>
      </w:pPr>
      <w:r>
        <w:rPr>
          <w:bCs/>
          <w:b/>
        </w:rPr>
        <w:t xml:space="preserve">Phone:</w:t>
      </w:r>
      <w:r>
        <w:t xml:space="preserve"> </w:t>
      </w:r>
      <w:r>
        <w:t xml:space="preserve">+86 10 8765 4321</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Social Worker with over 7 years of expertise in addressing social challenges within China Beijing. Proficient in providing community-based services, mental health support, and family counseling tailored to the cultural context of Beijing. Committed to fostering resilience among vulnerable populations, including elderly residents, migrant workers, and youth. Passionate about contributing to the sustainable development goals of social welfare in China through culturally sensitive practices.</w:t>
      </w:r>
    </w:p>
    <w:bookmarkEnd w:id="21"/>
    <w:bookmarkStart w:id="24"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Beijing Community Development Center</w:t>
      </w:r>
      <w:r>
        <w:t xml:space="preserve"> </w:t>
      </w:r>
      <w:r>
        <w:t xml:space="preserve">| April 2018 – Present</w:t>
      </w:r>
    </w:p>
    <w:p>
      <w:pPr>
        <w:numPr>
          <w:ilvl w:val="0"/>
          <w:numId w:val="1001"/>
        </w:numPr>
        <w:pStyle w:val="Compact"/>
      </w:pPr>
      <w:r>
        <w:t xml:space="preserve">Managed a team of 15 social workers to deliver case management services to over 500 families in Beijing, focusing on poverty alleviation and child welfare programs.</w:t>
      </w:r>
    </w:p>
    <w:p>
      <w:pPr>
        <w:numPr>
          <w:ilvl w:val="0"/>
          <w:numId w:val="1001"/>
        </w:numPr>
        <w:pStyle w:val="Compact"/>
      </w:pPr>
      <w:r>
        <w:t xml:space="preserve">Developed and implemented mental health awareness campaigns targeting elderly populations in Beijing, resulting in a 30% increase in community engagement.</w:t>
      </w:r>
    </w:p>
    <w:p>
      <w:pPr>
        <w:numPr>
          <w:ilvl w:val="0"/>
          <w:numId w:val="1001"/>
        </w:numPr>
        <w:pStyle w:val="Compact"/>
      </w:pPr>
      <w:r>
        <w:t xml:space="preserve">Collaborated with local government agencies to secure funding for social services initiatives, contributing to the expansion of shelter programs for homeless individuals in Beijing.</w:t>
      </w:r>
    </w:p>
    <w:p>
      <w:pPr>
        <w:numPr>
          <w:ilvl w:val="0"/>
          <w:numId w:val="1001"/>
        </w:numPr>
        <w:pStyle w:val="Compact"/>
      </w:pPr>
      <w:r>
        <w:t xml:space="preserve">Provided trauma-informed counseling to migrant workers and their families, addressing issues related to cultural adaptation and labor rights in China Beijing.</w:t>
      </w:r>
    </w:p>
    <w:bookmarkEnd w:id="22"/>
    <w:bookmarkStart w:id="23" w:name="social-work-intern"/>
    <w:p>
      <w:pPr>
        <w:pStyle w:val="Heading3"/>
      </w:pPr>
      <w:r>
        <w:t xml:space="preserve">Social Work Intern</w:t>
      </w:r>
    </w:p>
    <w:p>
      <w:pPr>
        <w:pStyle w:val="FirstParagraph"/>
      </w:pPr>
      <w:r>
        <w:rPr>
          <w:bCs/>
          <w:b/>
        </w:rPr>
        <w:t xml:space="preserve">Beijing Social Services Association</w:t>
      </w:r>
      <w:r>
        <w:t xml:space="preserve"> </w:t>
      </w:r>
      <w:r>
        <w:t xml:space="preserve">| June 2015 – March 2018</w:t>
      </w:r>
    </w:p>
    <w:p>
      <w:pPr>
        <w:numPr>
          <w:ilvl w:val="0"/>
          <w:numId w:val="1002"/>
        </w:numPr>
        <w:pStyle w:val="Compact"/>
      </w:pPr>
      <w:r>
        <w:t xml:space="preserve">Supported the development of community outreach programs in Beijing’s urban and rural areas, focusing on education and healthcare access for underprivileged children.</w:t>
      </w:r>
    </w:p>
    <w:p>
      <w:pPr>
        <w:numPr>
          <w:ilvl w:val="0"/>
          <w:numId w:val="1002"/>
        </w:numPr>
        <w:pStyle w:val="Compact"/>
      </w:pPr>
      <w:r>
        <w:t xml:space="preserve">Conducted home visits to assess the needs of at-risk families, leading to the creation of personalized intervention plans aligned with China’s social welfare policies.</w:t>
      </w:r>
    </w:p>
    <w:p>
      <w:pPr>
        <w:numPr>
          <w:ilvl w:val="0"/>
          <w:numId w:val="1002"/>
        </w:numPr>
        <w:pStyle w:val="Compact"/>
      </w:pPr>
      <w:r>
        <w:t xml:space="preserve">Organized workshops on emotional resilience and conflict resolution for youth in Beijing schools, reaching over 1,000 students annually.</w:t>
      </w:r>
    </w:p>
    <w:p>
      <w:pPr>
        <w:numPr>
          <w:ilvl w:val="0"/>
          <w:numId w:val="1002"/>
        </w:numPr>
        <w:pStyle w:val="Compact"/>
      </w:pPr>
      <w:r>
        <w:t xml:space="preserve">Contributed to the design of a digital platform for case tracking, improving efficiency in service delivery for Beijing’s social work sector.</w:t>
      </w:r>
    </w:p>
    <w:bookmarkEnd w:id="23"/>
    <w:bookmarkEnd w:id="24"/>
    <w:bookmarkStart w:id="27" w:name="education"/>
    <w:p>
      <w:pPr>
        <w:pStyle w:val="Heading2"/>
      </w:pPr>
      <w:r>
        <w:t xml:space="preserve">Education</w:t>
      </w:r>
    </w:p>
    <w:bookmarkStart w:id="25" w:name="masters-in-social-work-msw"/>
    <w:p>
      <w:pPr>
        <w:pStyle w:val="Heading3"/>
      </w:pPr>
      <w:r>
        <w:t xml:space="preserve">Masters in Social Work (MSW)</w:t>
      </w:r>
    </w:p>
    <w:p>
      <w:pPr>
        <w:pStyle w:val="FirstParagraph"/>
      </w:pPr>
      <w:r>
        <w:rPr>
          <w:bCs/>
          <w:b/>
        </w:rPr>
        <w:t xml:space="preserve">Peking University</w:t>
      </w:r>
      <w:r>
        <w:t xml:space="preserve"> </w:t>
      </w:r>
      <w:r>
        <w:t xml:space="preserve">| Beijing, China | Graduated: 2015</w:t>
      </w:r>
    </w:p>
    <w:p>
      <w:pPr>
        <w:pStyle w:val="BodyText"/>
      </w:pPr>
      <w:r>
        <w:t xml:space="preserve">Courses focused on social policy, community development, and cross-cultural counseling. Thesis titled "Challenges of Migrant Workers’ Integration in Urban China Beijing."</w:t>
      </w:r>
    </w:p>
    <w:bookmarkEnd w:id="25"/>
    <w:bookmarkStart w:id="26" w:name="bachelor-of-arts-in-psychology"/>
    <w:p>
      <w:pPr>
        <w:pStyle w:val="Heading3"/>
      </w:pPr>
      <w:r>
        <w:t xml:space="preserve">Bachelor of Arts in Psychology</w:t>
      </w:r>
    </w:p>
    <w:p>
      <w:pPr>
        <w:pStyle w:val="FirstParagraph"/>
      </w:pPr>
      <w:r>
        <w:rPr>
          <w:bCs/>
          <w:b/>
        </w:rPr>
        <w:t xml:space="preserve">Beijing Normal University</w:t>
      </w:r>
      <w:r>
        <w:t xml:space="preserve"> </w:t>
      </w:r>
      <w:r>
        <w:t xml:space="preserve">| Beijing, China | Graduated: 2012</w:t>
      </w:r>
    </w:p>
    <w:bookmarkEnd w:id="26"/>
    <w:bookmarkEnd w:id="27"/>
    <w:bookmarkStart w:id="28" w:name="certifications-trainings"/>
    <w:p>
      <w:pPr>
        <w:pStyle w:val="Heading2"/>
      </w:pPr>
      <w:r>
        <w:t xml:space="preserve">Certifications &amp; Trainings</w:t>
      </w:r>
    </w:p>
    <w:p>
      <w:pPr>
        <w:numPr>
          <w:ilvl w:val="0"/>
          <w:numId w:val="1003"/>
        </w:numPr>
        <w:pStyle w:val="Compact"/>
      </w:pPr>
      <w:r>
        <w:t xml:space="preserve">Chinese Social Work Qualification Certificate (CSWQ) – 2016</w:t>
      </w:r>
    </w:p>
    <w:p>
      <w:pPr>
        <w:numPr>
          <w:ilvl w:val="0"/>
          <w:numId w:val="1003"/>
        </w:numPr>
        <w:pStyle w:val="Compact"/>
      </w:pPr>
      <w:r>
        <w:t xml:space="preserve">Advanced Training in Trauma Counseling for Migrant Populations – Beijing Institute of Psychological Development, 2019</w:t>
      </w:r>
    </w:p>
    <w:p>
      <w:pPr>
        <w:numPr>
          <w:ilvl w:val="0"/>
          <w:numId w:val="1003"/>
        </w:numPr>
        <w:pStyle w:val="Compact"/>
      </w:pPr>
      <w:r>
        <w:t xml:space="preserve">Certificate in Community-Based Mental Health Services – World Health Organization (WHO), 2020</w:t>
      </w:r>
    </w:p>
    <w:p>
      <w:pPr>
        <w:numPr>
          <w:ilvl w:val="0"/>
          <w:numId w:val="1003"/>
        </w:numPr>
        <w:pStyle w:val="Compact"/>
      </w:pPr>
      <w:r>
        <w:t xml:space="preserve">Proficiency in Chinese Language (Mandarin) at Level CEDICT – HSK 5</w:t>
      </w:r>
    </w:p>
    <w:bookmarkEnd w:id="28"/>
    <w:bookmarkStart w:id="29" w:name="languages-cultural-competence"/>
    <w:p>
      <w:pPr>
        <w:pStyle w:val="Heading2"/>
      </w:pPr>
      <w:r>
        <w:t xml:space="preserve">Languages &amp; Cultural Competence</w:t>
      </w:r>
    </w:p>
    <w:p>
      <w:pPr>
        <w:pStyle w:val="FirstParagraph"/>
      </w:pPr>
      <w:r>
        <w:t xml:space="preserve">Fluent in Mandarin Chinese and English. Demonstrated cultural competence in understanding the unique social dynamics of Beijing, including its rapidly growing urban population and traditional community structures. Familiarity with local regulations related to social welfare, family law, and public health policies in China.</w:t>
      </w:r>
    </w:p>
    <w:bookmarkEnd w:id="29"/>
    <w:bookmarkStart w:id="30" w:name="community-involvement"/>
    <w:p>
      <w:pPr>
        <w:pStyle w:val="Heading2"/>
      </w:pPr>
      <w:r>
        <w:t xml:space="preserve">Community Involvement</w:t>
      </w:r>
    </w:p>
    <w:p>
      <w:pPr>
        <w:numPr>
          <w:ilvl w:val="0"/>
          <w:numId w:val="1004"/>
        </w:numPr>
        <w:pStyle w:val="Compact"/>
      </w:pPr>
      <w:r>
        <w:t xml:space="preserve">Served as a volunteer coordinator for the Beijing Youth Development Foundation, organizing mentorship programs for underprivileged students.</w:t>
      </w:r>
    </w:p>
    <w:p>
      <w:pPr>
        <w:numPr>
          <w:ilvl w:val="0"/>
          <w:numId w:val="1004"/>
        </w:numPr>
        <w:pStyle w:val="Compact"/>
      </w:pPr>
      <w:r>
        <w:t xml:space="preserve">Participated in the “Beijing Harmony Project,” a community initiative aimed at reducing social isolation among elderly residents through cultural activities.</w:t>
      </w:r>
    </w:p>
    <w:p>
      <w:pPr>
        <w:numPr>
          <w:ilvl w:val="0"/>
          <w:numId w:val="1004"/>
        </w:numPr>
        <w:pStyle w:val="Compact"/>
      </w:pPr>
      <w:r>
        <w:t xml:space="preserve">Contributed to the design of a multilingual resource guide for foreign nationals living in Beijing, focusing on access to healthcare and legal services.</w:t>
      </w:r>
    </w:p>
    <w:bookmarkEnd w:id="30"/>
    <w:bookmarkStart w:id="31" w:name="references"/>
    <w:p>
      <w:pPr>
        <w:pStyle w:val="Heading2"/>
      </w:pPr>
      <w:r>
        <w:t xml:space="preserve">References</w:t>
      </w:r>
    </w:p>
    <w:p>
      <w:pPr>
        <w:pStyle w:val="FirstParagraph"/>
      </w:pPr>
      <w:r>
        <w:t xml:space="preserve">Available upon request. Contact: liwei.socialwork@example.com</w:t>
      </w:r>
    </w:p>
    <w:bookmarkEnd w:id="31"/>
    <w:p>
      <w:pPr>
        <w:pStyle w:val="BodyText"/>
      </w:pPr>
      <w:r>
        <w:t xml:space="preserve">© 2023 Li Wei | Social Worker in China Beijing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China Beijing</dc:title>
  <dc:creator/>
  <dc:language>en</dc:language>
  <cp:keywords/>
  <dcterms:created xsi:type="dcterms:W3CDTF">2026-07-23T09:59:09Z</dcterms:created>
  <dcterms:modified xsi:type="dcterms:W3CDTF">2026-07-23T09:59:09Z</dcterms:modified>
</cp:coreProperties>
</file>

<file path=docProps/custom.xml><?xml version="1.0" encoding="utf-8"?>
<Properties xmlns="http://schemas.openxmlformats.org/officeDocument/2006/custom-properties" xmlns:vt="http://schemas.openxmlformats.org/officeDocument/2006/docPropsVTypes"/>
</file>