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Bogotá</w:t>
      </w:r>
    </w:p>
    <w:bookmarkStart w:id="33" w:name="resume-social-worker-in-colombia-bogotá"/>
    <w:p>
      <w:pPr>
        <w:pStyle w:val="Heading1"/>
      </w:pPr>
      <w:r>
        <w:rPr>
          <w:bCs/>
          <w:b/>
        </w:rPr>
        <w:t xml:space="preserve">Resume: Social Worker in Colombia Bogotá</w:t>
      </w:r>
    </w:p>
    <w:bookmarkStart w:id="20" w:name="personal-information"/>
    <w:p>
      <w:pPr>
        <w:pStyle w:val="Heading2"/>
      </w:pPr>
      <w:r>
        <w:rPr>
          <w:u w:val="single"/>
        </w:rPr>
        <w:t xml:space="preserve">Personal Information</w:t>
      </w:r>
    </w:p>
    <w:p>
      <w:pPr>
        <w:pStyle w:val="FirstParagraph"/>
      </w:pPr>
      <w:r>
        <w:rPr>
          <w:bCs/>
          <w:b/>
        </w:rPr>
        <w:t xml:space="preserve">Name:</w:t>
      </w:r>
      <w:r>
        <w:t xml:space="preserve"> </w:t>
      </w:r>
      <w:r>
        <w:t xml:space="preserve">Juan Pablo Méndez Gutiérrez</w:t>
      </w:r>
      <w:r>
        <w:br/>
      </w:r>
      <w:r>
        <w:rPr>
          <w:bCs/>
          <w:b/>
        </w:rPr>
        <w:t xml:space="preserve">Email:</w:t>
      </w:r>
      <w:r>
        <w:t xml:space="preserve"> </w:t>
      </w:r>
      <w:r>
        <w:t xml:space="preserve">juanpablo.mendez@colombiabogota.org</w:t>
      </w:r>
      <w:r>
        <w:br/>
      </w:r>
      <w:r>
        <w:rPr>
          <w:bCs/>
          <w:b/>
        </w:rPr>
        <w:t xml:space="preserve">Phone:</w:t>
      </w:r>
      <w:r>
        <w:t xml:space="preserve"> </w:t>
      </w:r>
      <w:r>
        <w:t xml:space="preserve">+57 310 123 4567</w:t>
      </w:r>
      <w:r>
        <w:br/>
      </w:r>
      <w:r>
        <w:rPr>
          <w:bCs/>
          <w:b/>
        </w:rPr>
        <w:t xml:space="preserve">Address:</w:t>
      </w:r>
      <w:r>
        <w:t xml:space="preserve"> </w:t>
      </w:r>
      <w:r>
        <w:t xml:space="preserve">Calle 72 #89-45, Bogotá, Colombia</w:t>
      </w:r>
    </w:p>
    <w:bookmarkEnd w:id="20"/>
    <w:bookmarkStart w:id="21" w:name="professional-summary"/>
    <w:p>
      <w:pPr>
        <w:pStyle w:val="Heading2"/>
      </w:pPr>
      <w:r>
        <w:rPr>
          <w:u w:val="single"/>
        </w:rPr>
        <w:t xml:space="preserve">Professional Summary</w:t>
      </w:r>
    </w:p>
    <w:p>
      <w:pPr>
        <w:pStyle w:val="FirstParagraph"/>
      </w:pPr>
      <w:r>
        <w:t xml:space="preserve">Dynamic and compassionate Social Worker with over 8 years of experience in Colombia Bogotá, dedicated to empowering marginalized communities through holistic support and advocacy. Specialized in crisis intervention, community development, and mental health services for vulnerable populations. Proficient in navigating local social policies, collaborating with NGOs, and implementing culturally sensitive programs tailored to the unique needs of Bogotá’s diverse population. Committed to fostering resilience and equity in one of Colombia’s most vibrant yet challenging urban environments.</w:t>
      </w:r>
    </w:p>
    <w:bookmarkEnd w:id="21"/>
    <w:bookmarkStart w:id="22" w:name="education"/>
    <w:p>
      <w:pPr>
        <w:pStyle w:val="Heading2"/>
      </w:pPr>
      <w:r>
        <w:rPr>
          <w:u w:val="single"/>
        </w:rPr>
        <w:t xml:space="preserve">Education</w:t>
      </w:r>
    </w:p>
    <w:p>
      <w:pPr>
        <w:pStyle w:val="FirstParagraph"/>
      </w:pPr>
      <w:r>
        <w:rPr>
          <w:bCs/>
          <w:b/>
        </w:rPr>
        <w:t xml:space="preserve">Bachelor of Social Work</w:t>
      </w:r>
      <w:r>
        <w:br/>
      </w:r>
      <w:r>
        <w:t xml:space="preserve">Universidad Nacional de Colombia, Bogotá</w:t>
      </w:r>
      <w:r>
        <w:br/>
      </w:r>
      <w:r>
        <w:t xml:space="preserve">Graduated: June 2014</w:t>
      </w:r>
      <w:r>
        <w:br/>
      </w:r>
      <w:r>
        <w:t xml:space="preserve">Relevant Courses: Community Organization, Social Policies in Latin America, Human Rights Advocacy</w:t>
      </w:r>
    </w:p>
    <w:p>
      <w:pPr>
        <w:pStyle w:val="BodyText"/>
      </w:pPr>
      <w:r>
        <w:rPr>
          <w:bCs/>
          <w:b/>
        </w:rPr>
        <w:t xml:space="preserve">Master’s Degree in Community Development</w:t>
      </w:r>
      <w:r>
        <w:br/>
      </w:r>
      <w:r>
        <w:t xml:space="preserve">Pontificia Universidad Javeriana, Bogotá</w:t>
      </w:r>
      <w:r>
        <w:br/>
      </w:r>
      <w:r>
        <w:t xml:space="preserve">Graduated: July 2017</w:t>
      </w:r>
      <w:r>
        <w:br/>
      </w:r>
      <w:r>
        <w:t xml:space="preserve">Thesis: "Strengthening Social Inclusion for Displaced Families in Urban Zones of Colombia Bogotá."</w:t>
      </w:r>
    </w:p>
    <w:bookmarkEnd w:id="22"/>
    <w:bookmarkStart w:id="26" w:name="work-experience"/>
    <w:p>
      <w:pPr>
        <w:pStyle w:val="Heading2"/>
      </w:pPr>
      <w:r>
        <w:rPr>
          <w:u w:val="single"/>
        </w:rPr>
        <w:t xml:space="preserve">Work Experience</w:t>
      </w:r>
    </w:p>
    <w:bookmarkStart w:id="23" w:name="social-worker"/>
    <w:p>
      <w:pPr>
        <w:pStyle w:val="Heading3"/>
      </w:pPr>
      <w:r>
        <w:rPr>
          <w:bCs/>
          <w:b/>
        </w:rPr>
        <w:t xml:space="preserve">Social Worker</w:t>
      </w:r>
    </w:p>
    <w:p>
      <w:pPr>
        <w:pStyle w:val="FirstParagraph"/>
      </w:pPr>
      <w:r>
        <w:rPr>
          <w:iCs/>
          <w:i/>
        </w:rPr>
        <w:t xml:space="preserve">Instituto de Bienestar Familiar (IBF), Bogotá, Colombia</w:t>
      </w:r>
      <w:r>
        <w:br/>
      </w:r>
      <w:r>
        <w:t xml:space="preserve">January 2018 – Present</w:t>
      </w:r>
      <w:r>
        <w:br/>
      </w:r>
      <w:r>
        <w:t xml:space="preserve">- Led case management for over 500 families in high-risk neighborhoods, providing access to healthcare, education, and legal resources.</w:t>
      </w:r>
      <w:r>
        <w:br/>
      </w:r>
      <w:r>
        <w:t xml:space="preserve">- Collaborated with local authorities to design emergency response programs during the 2021 social unrest in Colombia Bogotá.</w:t>
      </w:r>
      <w:r>
        <w:br/>
      </w:r>
      <w:r>
        <w:t xml:space="preserve">- Organized workshops on trauma recovery and conflict resolution for survivors of violence, reaching 300+ participants annually.</w:t>
      </w:r>
      <w:r>
        <w:br/>
      </w:r>
      <w:r>
        <w:t xml:space="preserve">- Advocated for policy changes to improve access to mental health services in underserved communities within Colombia Bogotá.</w:t>
      </w:r>
    </w:p>
    <w:bookmarkEnd w:id="23"/>
    <w:bookmarkStart w:id="24" w:name="community-outreach-coordinator"/>
    <w:p>
      <w:pPr>
        <w:pStyle w:val="Heading3"/>
      </w:pPr>
      <w:r>
        <w:rPr>
          <w:bCs/>
          <w:b/>
        </w:rPr>
        <w:t xml:space="preserve">Community Outreach Coordinator</w:t>
      </w:r>
    </w:p>
    <w:p>
      <w:pPr>
        <w:pStyle w:val="FirstParagraph"/>
      </w:pPr>
      <w:r>
        <w:rPr>
          <w:iCs/>
          <w:i/>
        </w:rPr>
        <w:t xml:space="preserve">Asociación de Mujeres Indígenas del Cauca, Bogotá, Colombia</w:t>
      </w:r>
      <w:r>
        <w:br/>
      </w:r>
      <w:r>
        <w:t xml:space="preserve">June 2015 – December 2017</w:t>
      </w:r>
      <w:r>
        <w:br/>
      </w:r>
      <w:r>
        <w:t xml:space="preserve">- Partnered with indigenous women to create sustainable income programs, improving economic stability for over 150 families.</w:t>
      </w:r>
      <w:r>
        <w:br/>
      </w:r>
      <w:r>
        <w:t xml:space="preserve">- Conducted needs assessments in rural and urban settings across Colombia Bogotá, identifying gaps in social services.</w:t>
      </w:r>
      <w:r>
        <w:br/>
      </w:r>
      <w:r>
        <w:t xml:space="preserve">- Trained local leaders in conflict mediation and community organizing, enhancing grassroots empowerment initiatives.</w:t>
      </w:r>
    </w:p>
    <w:bookmarkEnd w:id="24"/>
    <w:bookmarkStart w:id="25" w:name="volunteer-social-worker"/>
    <w:p>
      <w:pPr>
        <w:pStyle w:val="Heading3"/>
      </w:pPr>
      <w:r>
        <w:rPr>
          <w:bCs/>
          <w:b/>
        </w:rPr>
        <w:t xml:space="preserve">Volunteer Social Worker</w:t>
      </w:r>
    </w:p>
    <w:p>
      <w:pPr>
        <w:pStyle w:val="FirstParagraph"/>
      </w:pPr>
      <w:r>
        <w:rPr>
          <w:iCs/>
          <w:i/>
        </w:rPr>
        <w:t xml:space="preserve">Red de Apoyo a Víctimas del Conflicto, Bogotá, Colombia</w:t>
      </w:r>
      <w:r>
        <w:br/>
      </w:r>
      <w:r>
        <w:t xml:space="preserve">January 2014 – May 2015</w:t>
      </w:r>
      <w:r>
        <w:br/>
      </w:r>
      <w:r>
        <w:t xml:space="preserve">- Provided direct support to victims of armed conflict, including psychological counseling and legal assistance.</w:t>
      </w:r>
      <w:r>
        <w:br/>
      </w:r>
      <w:r>
        <w:t xml:space="preserve">- Coordinated with international NGOs to secure funding for community rebuilding projects in Colombia Bogotá.</w:t>
      </w:r>
    </w:p>
    <w:bookmarkEnd w:id="25"/>
    <w:bookmarkEnd w:id="26"/>
    <w:bookmarkStart w:id="27" w:name="skills"/>
    <w:p>
      <w:pPr>
        <w:pStyle w:val="Heading2"/>
      </w:pPr>
      <w:r>
        <w:rPr>
          <w:u w:val="single"/>
        </w:rPr>
        <w:t xml:space="preserve">Skills</w:t>
      </w:r>
    </w:p>
    <w:p>
      <w:pPr>
        <w:numPr>
          <w:ilvl w:val="0"/>
          <w:numId w:val="1001"/>
        </w:numPr>
        <w:pStyle w:val="Compact"/>
      </w:pPr>
      <w:r>
        <w:rPr>
          <w:bCs/>
          <w:b/>
        </w:rPr>
        <w:t xml:space="preserve">Case Management:</w:t>
      </w:r>
      <w:r>
        <w:t xml:space="preserve"> </w:t>
      </w:r>
      <w:r>
        <w:t xml:space="preserve">Expertise in developing individualized plans for at-risk populations in Colombia Bogotá.</w:t>
      </w:r>
    </w:p>
    <w:p>
      <w:pPr>
        <w:numPr>
          <w:ilvl w:val="0"/>
          <w:numId w:val="1001"/>
        </w:numPr>
        <w:pStyle w:val="Compact"/>
      </w:pPr>
      <w:r>
        <w:rPr>
          <w:bCs/>
          <w:b/>
        </w:rPr>
        <w:t xml:space="preserve">Crisis Intervention:</w:t>
      </w:r>
      <w:r>
        <w:t xml:space="preserve"> </w:t>
      </w:r>
      <w:r>
        <w:t xml:space="preserve">Proven ability to manage emergencies, including domestic violence and natural disasters.</w:t>
      </w:r>
    </w:p>
    <w:p>
      <w:pPr>
        <w:numPr>
          <w:ilvl w:val="0"/>
          <w:numId w:val="1001"/>
        </w:numPr>
        <w:pStyle w:val="Compact"/>
      </w:pPr>
      <w:r>
        <w:rPr>
          <w:bCs/>
          <w:b/>
        </w:rPr>
        <w:t xml:space="preserve">Cultural Competency:</w:t>
      </w:r>
      <w:r>
        <w:t xml:space="preserve"> </w:t>
      </w:r>
      <w:r>
        <w:t xml:space="preserve">Deep understanding of the cultural dynamics of Colombia’s diverse communities, particularly in Bogotá.</w:t>
      </w:r>
    </w:p>
    <w:p>
      <w:pPr>
        <w:numPr>
          <w:ilvl w:val="0"/>
          <w:numId w:val="1001"/>
        </w:numPr>
        <w:pStyle w:val="Compact"/>
      </w:pPr>
      <w:r>
        <w:rPr>
          <w:bCs/>
          <w:b/>
        </w:rPr>
        <w:t xml:space="preserve">Policy Advocacy:</w:t>
      </w:r>
      <w:r>
        <w:t xml:space="preserve"> </w:t>
      </w:r>
      <w:r>
        <w:t xml:space="preserve">Skilled in influencing local policies to benefit marginalized groups in Colombia Bogotá.</w:t>
      </w:r>
    </w:p>
    <w:p>
      <w:pPr>
        <w:numPr>
          <w:ilvl w:val="0"/>
          <w:numId w:val="1001"/>
        </w:numPr>
        <w:pStyle w:val="Compact"/>
      </w:pPr>
      <w:r>
        <w:rPr>
          <w:bCs/>
          <w:b/>
        </w:rPr>
        <w:t xml:space="preserve">Communication:</w:t>
      </w:r>
      <w:r>
        <w:t xml:space="preserve"> </w:t>
      </w:r>
      <w:r>
        <w:t xml:space="preserve">Fluency in Spanish and English; strong public speaking and report-writing abilities.</w:t>
      </w:r>
    </w:p>
    <w:bookmarkEnd w:id="27"/>
    <w:bookmarkStart w:id="28" w:name="certifications"/>
    <w:p>
      <w:pPr>
        <w:pStyle w:val="Heading2"/>
      </w:pPr>
      <w:r>
        <w:rPr>
          <w:u w:val="single"/>
        </w:rPr>
        <w:t xml:space="preserve">Certifications</w:t>
      </w:r>
    </w:p>
    <w:p>
      <w:pPr>
        <w:pStyle w:val="FirstParagraph"/>
      </w:pPr>
      <w:r>
        <w:rPr>
          <w:bCs/>
          <w:b/>
        </w:rPr>
        <w:t xml:space="preserve">Certificate in Trauma-Informed Care</w:t>
      </w:r>
      <w:r>
        <w:br/>
      </w:r>
      <w:r>
        <w:t xml:space="preserve">Colombian Institute of Psychology, 2019</w:t>
      </w:r>
      <w:r>
        <w:br/>
      </w:r>
      <w:r>
        <w:rPr>
          <w:bCs/>
          <w:b/>
        </w:rPr>
        <w:t xml:space="preserve">Advanced Training in Community Development</w:t>
      </w:r>
      <w:r>
        <w:br/>
      </w:r>
      <w:r>
        <w:t xml:space="preserve">Universidad de los Andes, 2016</w:t>
      </w:r>
      <w:r>
        <w:br/>
      </w:r>
      <w:r>
        <w:rPr>
          <w:bCs/>
          <w:b/>
        </w:rPr>
        <w:t xml:space="preserve">First Aid and Emergency Response Certification</w:t>
      </w:r>
      <w:r>
        <w:br/>
      </w:r>
      <w:r>
        <w:t xml:space="preserve">Red Cross Colombia, 2020</w:t>
      </w:r>
    </w:p>
    <w:bookmarkEnd w:id="28"/>
    <w:bookmarkStart w:id="29" w:name="languages"/>
    <w:p>
      <w:pPr>
        <w:pStyle w:val="Heading2"/>
      </w:pPr>
      <w:r>
        <w:rPr>
          <w:u w:val="single"/>
        </w:rPr>
        <w:t xml:space="preserve">Languages</w:t>
      </w:r>
    </w:p>
    <w:p>
      <w:pPr>
        <w:numPr>
          <w:ilvl w:val="0"/>
          <w:numId w:val="1002"/>
        </w:numPr>
        <w:pStyle w:val="Compact"/>
      </w:pPr>
      <w:r>
        <w:t xml:space="preserve">Spanish (Native)</w:t>
      </w:r>
    </w:p>
    <w:p>
      <w:pPr>
        <w:numPr>
          <w:ilvl w:val="0"/>
          <w:numId w:val="1002"/>
        </w:numPr>
        <w:pStyle w:val="Compact"/>
      </w:pPr>
      <w:r>
        <w:t xml:space="preserve">English (Fluent)</w:t>
      </w:r>
    </w:p>
    <w:p>
      <w:pPr>
        <w:numPr>
          <w:ilvl w:val="0"/>
          <w:numId w:val="1002"/>
        </w:numPr>
        <w:pStyle w:val="Compact"/>
      </w:pPr>
      <w:r>
        <w:t xml:space="preserve">Quechua (Basic – for indigenous community engagement in Colombia Bogotá)</w:t>
      </w:r>
    </w:p>
    <w:bookmarkEnd w:id="29"/>
    <w:bookmarkStart w:id="30" w:name="professional-affiliations"/>
    <w:p>
      <w:pPr>
        <w:pStyle w:val="Heading2"/>
      </w:pPr>
      <w:r>
        <w:rPr>
          <w:u w:val="single"/>
        </w:rPr>
        <w:t xml:space="preserve">Professional Affiliations</w:t>
      </w:r>
    </w:p>
    <w:p>
      <w:pPr>
        <w:pStyle w:val="FirstParagraph"/>
      </w:pPr>
      <w:r>
        <w:rPr>
          <w:bCs/>
          <w:b/>
        </w:rPr>
        <w:t xml:space="preserve">Sociedad Colombiana de Trabajo Social (SCT)</w:t>
      </w:r>
      <w:r>
        <w:t xml:space="preserve"> </w:t>
      </w:r>
      <w:r>
        <w:t xml:space="preserve">– Member since 2015</w:t>
      </w:r>
      <w:r>
        <w:br/>
      </w:r>
      <w:r>
        <w:rPr>
          <w:bCs/>
          <w:b/>
        </w:rPr>
        <w:t xml:space="preserve">Red de Trabajadores Sociales de Bogotá</w:t>
      </w:r>
      <w:r>
        <w:t xml:space="preserve"> </w:t>
      </w:r>
      <w:r>
        <w:t xml:space="preserve">– Active participant in regional networking events and policy discussions.</w:t>
      </w:r>
    </w:p>
    <w:bookmarkEnd w:id="30"/>
    <w:bookmarkStart w:id="31" w:name="achievements"/>
    <w:p>
      <w:pPr>
        <w:pStyle w:val="Heading2"/>
      </w:pPr>
      <w:r>
        <w:rPr>
          <w:u w:val="single"/>
        </w:rPr>
        <w:t xml:space="preserve">Achievements</w:t>
      </w:r>
    </w:p>
    <w:p>
      <w:pPr>
        <w:pStyle w:val="FirstParagraph"/>
      </w:pPr>
      <w:r>
        <w:t xml:space="preserve">- Recognized as "Top Social Worker in Bogotá" by the Colombian Ministry of Social Protection (2020).</w:t>
      </w:r>
      <w:r>
        <w:br/>
      </w:r>
      <w:r>
        <w:t xml:space="preserve">- Spearheaded a community garden project in La Candelaria, providing 100+ families with sustainable food sources.</w:t>
      </w:r>
      <w:r>
        <w:br/>
      </w:r>
      <w:r>
        <w:t xml:space="preserve">- Published an article on "Social Work in Post-Conflict Zones: Lessons from Colombia Bogotá" in the Journal of Latin American Social Sciences (2021).</w:t>
      </w:r>
    </w:p>
    <w:bookmarkEnd w:id="31"/>
    <w:bookmarkStart w:id="32" w:name="references"/>
    <w:p>
      <w:pPr>
        <w:pStyle w:val="Heading2"/>
      </w:pPr>
      <w:r>
        <w:rPr>
          <w:u w:val="single"/>
        </w:rPr>
        <w:t xml:space="preserve">References</w:t>
      </w:r>
    </w:p>
    <w:p>
      <w:pPr>
        <w:pStyle w:val="FirstParagraph"/>
      </w:pPr>
      <w:r>
        <w:t xml:space="preserve">Available upon request. Please contact the candidate directly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Colombia Bogotá</dc:title>
  <dc:creator/>
  <dc:language>en</dc:language>
  <cp:keywords/>
  <dcterms:created xsi:type="dcterms:W3CDTF">2025-12-09T17:50:37Z</dcterms:created>
  <dcterms:modified xsi:type="dcterms:W3CDTF">2025-12-09T17:50:37Z</dcterms:modified>
</cp:coreProperties>
</file>

<file path=docProps/custom.xml><?xml version="1.0" encoding="utf-8"?>
<Properties xmlns="http://schemas.openxmlformats.org/officeDocument/2006/custom-properties" xmlns:vt="http://schemas.openxmlformats.org/officeDocument/2006/docPropsVTypes"/>
</file>