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f57307ceaf213c9bb61249a8078525a17bf807"/>
    <w:p>
      <w:pPr>
        <w:pStyle w:val="Heading1"/>
      </w:pPr>
      <w:r>
        <w:t xml:space="preserve">Resume: Social Worker in DR Congo Kinshasa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Mwema Nkulu</w:t>
      </w:r>
      <w:r>
        <w:br/>
      </w:r>
      <w:r>
        <w:rPr>
          <w:bCs/>
          <w:b/>
        </w:rPr>
        <w:t xml:space="preserve">Email:</w:t>
      </w:r>
      <w:r>
        <w:t xml:space="preserve"> </w:t>
      </w:r>
      <w:r>
        <w:t xml:space="preserve">jpmnkulu@example.com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8 years of experience in providing critical support to marginalized communities in DR Congo Kinshasa. Proficient in addressing complex social issues such as child welfare, trauma recovery, and community development. A graduate of the University of Kinshasa with a Master’s degree in Social Work, I am deeply committed to empowering individuals and families through culturally sensitive interventions. My work has focused on improving access to education, healthcare, and mental health services in urban settings like Kinshasa. As a local professional, I combine academic expertise with firsthand knowledge of the unique challenges faced by communities in DR Congo Kinshasa. This resume reflects my qualifications as a Social Worker who is not only skilled but also deeply rooted in the socio-cultural context of the region.</w:t>
      </w:r>
    </w:p>
    <w:bookmarkEnd w:id="22"/>
    <w:bookmarkStart w:id="26" w:name="work-experience"/>
    <w:p>
      <w:pPr>
        <w:pStyle w:val="Heading2"/>
      </w:pPr>
      <w:r>
        <w:t xml:space="preserve">Work Experience</w:t>
      </w:r>
    </w:p>
    <w:bookmarkStart w:id="23" w:name="community-outreach-coordinator"/>
    <w:p>
      <w:pPr>
        <w:pStyle w:val="Heading3"/>
      </w:pPr>
      <w:r>
        <w:t xml:space="preserve">Community Outreach Coordinator</w:t>
      </w:r>
    </w:p>
    <w:p>
      <w:pPr>
        <w:pStyle w:val="FirstParagraph"/>
      </w:pPr>
      <w:r>
        <w:rPr>
          <w:bCs/>
          <w:b/>
        </w:rPr>
        <w:t xml:space="preserve">Non-Governmental Organization (NGO) – Kinshasa, DR Congo</w:t>
      </w:r>
      <w:r>
        <w:br/>
      </w:r>
      <w:r>
        <w:rPr>
          <w:iCs/>
          <w:i/>
        </w:rPr>
        <w:t xml:space="preserve">January 2018 – Present</w:t>
      </w:r>
    </w:p>
    <w:p>
      <w:pPr>
        <w:numPr>
          <w:ilvl w:val="0"/>
          <w:numId w:val="1001"/>
        </w:numPr>
        <w:pStyle w:val="Compact"/>
      </w:pPr>
      <w:r>
        <w:t xml:space="preserve">Led a team of 15 volunteers to provide direct support to over 2,000 children in refugee camps and underserved neighborhoods in DR Congo Kinshasa.</w:t>
      </w:r>
    </w:p>
    <w:p>
      <w:pPr>
        <w:numPr>
          <w:ilvl w:val="0"/>
          <w:numId w:val="1001"/>
        </w:numPr>
        <w:pStyle w:val="Compact"/>
      </w:pPr>
      <w:r>
        <w:t xml:space="preserve">Developed and implemented trauma-informed programs for survivors of violence, focusing on psychosocial recovery and reintegration into society.</w:t>
      </w:r>
    </w:p>
    <w:p>
      <w:pPr>
        <w:numPr>
          <w:ilvl w:val="0"/>
          <w:numId w:val="1001"/>
        </w:numPr>
        <w:pStyle w:val="Compact"/>
      </w:pPr>
      <w:r>
        <w:t xml:space="preserve">Collaborated with local leaders to design community-based initiatives that addressed issues such as child labor, gender-based violence, and access to basic services.</w:t>
      </w:r>
    </w:p>
    <w:p>
      <w:pPr>
        <w:numPr>
          <w:ilvl w:val="0"/>
          <w:numId w:val="1001"/>
        </w:numPr>
        <w:pStyle w:val="Compact"/>
      </w:pPr>
      <w:r>
        <w:t xml:space="preserve">Trained 50+ community workers in conflict resolution and cultural competence, ensuring sustainable impact in DR Congo Kinshasa.</w:t>
      </w:r>
    </w:p>
    <w:bookmarkEnd w:id="23"/>
    <w:bookmarkStart w:id="24" w:name="case-manager"/>
    <w:p>
      <w:pPr>
        <w:pStyle w:val="Heading3"/>
      </w:pPr>
      <w:r>
        <w:t xml:space="preserve">Case Manager</w:t>
      </w:r>
    </w:p>
    <w:p>
      <w:pPr>
        <w:pStyle w:val="FirstParagraph"/>
      </w:pPr>
      <w:r>
        <w:rPr>
          <w:bCs/>
          <w:b/>
        </w:rPr>
        <w:t xml:space="preserve">Center for Child Welfare – Kinshasa, DR Congo</w:t>
      </w:r>
      <w:r>
        <w:br/>
      </w:r>
      <w:r>
        <w:rPr>
          <w:iCs/>
          <w:i/>
        </w:rPr>
        <w:t xml:space="preserve">July 2014 – December 2017</w:t>
      </w:r>
    </w:p>
    <w:p>
      <w:pPr>
        <w:numPr>
          <w:ilvl w:val="0"/>
          <w:numId w:val="1002"/>
        </w:numPr>
        <w:pStyle w:val="Compact"/>
      </w:pPr>
      <w:r>
        <w:t xml:space="preserve">Provided individualized case management to over 300 children and families affected by poverty, domestic abuse, and displacement in DR Congo Kinshasa.</w:t>
      </w:r>
    </w:p>
    <w:p>
      <w:pPr>
        <w:numPr>
          <w:ilvl w:val="0"/>
          <w:numId w:val="1002"/>
        </w:numPr>
        <w:pStyle w:val="Compact"/>
      </w:pPr>
      <w:r>
        <w:t xml:space="preserve">Coordinated with government agencies and NGOs to secure resources such as food, shelter, and legal assistance for vulnerable populations.</w:t>
      </w:r>
    </w:p>
    <w:p>
      <w:pPr>
        <w:numPr>
          <w:ilvl w:val="0"/>
          <w:numId w:val="1002"/>
        </w:numPr>
        <w:pStyle w:val="Compact"/>
      </w:pPr>
      <w:r>
        <w:t xml:space="preserve">Organized workshops on child rights awareness, reaching 1,000+ participants in Kinshasa’s urban districts.</w:t>
      </w:r>
    </w:p>
    <w:p>
      <w:pPr>
        <w:numPr>
          <w:ilvl w:val="0"/>
          <w:numId w:val="1002"/>
        </w:numPr>
        <w:pStyle w:val="Compact"/>
      </w:pPr>
      <w:r>
        <w:t xml:space="preserve">Published reports on systemic challenges faced by children in DR Congo Kinshasa, influencing policy discussions at the municipal level.</w:t>
      </w:r>
    </w:p>
    <w:bookmarkEnd w:id="24"/>
    <w:bookmarkStart w:id="25" w:name="volunteer-social-worker"/>
    <w:p>
      <w:pPr>
        <w:pStyle w:val="Heading3"/>
      </w:pPr>
      <w:r>
        <w:t xml:space="preserve">Volunteer Social Worker</w:t>
      </w:r>
    </w:p>
    <w:p>
      <w:pPr>
        <w:pStyle w:val="FirstParagraph"/>
      </w:pPr>
      <w:r>
        <w:rPr>
          <w:bCs/>
          <w:b/>
        </w:rPr>
        <w:t xml:space="preserve">Red Cross – Kinshasa, DR Congo</w:t>
      </w:r>
      <w:r>
        <w:br/>
      </w:r>
      <w:r>
        <w:rPr>
          <w:iCs/>
          <w:i/>
        </w:rPr>
        <w:t xml:space="preserve">June 2012 – June 2014</w:t>
      </w:r>
    </w:p>
    <w:p>
      <w:pPr>
        <w:numPr>
          <w:ilvl w:val="0"/>
          <w:numId w:val="1003"/>
        </w:numPr>
        <w:pStyle w:val="Compact"/>
      </w:pPr>
      <w:r>
        <w:t xml:space="preserve">Supported emergency response efforts during natural disasters, including floods and disease outbreaks in Kinshasa.</w:t>
      </w:r>
    </w:p>
    <w:p>
      <w:pPr>
        <w:numPr>
          <w:ilvl w:val="0"/>
          <w:numId w:val="1003"/>
        </w:numPr>
        <w:pStyle w:val="Compact"/>
      </w:pPr>
      <w:r>
        <w:t xml:space="preserve">Provided emotional support and referrals to healthcare services for victims of violence and trauma in DR Congo Kinshasa.</w:t>
      </w:r>
    </w:p>
    <w:p>
      <w:pPr>
        <w:numPr>
          <w:ilvl w:val="0"/>
          <w:numId w:val="1003"/>
        </w:numPr>
        <w:pStyle w:val="Compact"/>
      </w:pPr>
      <w:r>
        <w:t xml:space="preserve">Created community networks to promote hygiene practices and disease prevention in overcrowded urban areas.</w:t>
      </w:r>
    </w:p>
    <w:bookmarkEnd w:id="25"/>
    <w:bookmarkEnd w:id="26"/>
    <w:bookmarkStart w:id="29" w:name="education"/>
    <w:p>
      <w:pPr>
        <w:pStyle w:val="Heading2"/>
      </w:pPr>
      <w:r>
        <w:t xml:space="preserve">Education</w:t>
      </w:r>
    </w:p>
    <w:bookmarkStart w:id="27" w:name="masters-of-social-work-msw"/>
    <w:p>
      <w:pPr>
        <w:pStyle w:val="Heading3"/>
      </w:pPr>
      <w:r>
        <w:t xml:space="preserve">Masters of Social Work (MSW)</w:t>
      </w:r>
    </w:p>
    <w:p>
      <w:pPr>
        <w:pStyle w:val="FirstParagraph"/>
      </w:pPr>
      <w:r>
        <w:rPr>
          <w:bCs/>
          <w:b/>
        </w:rPr>
        <w:t xml:space="preserve">University of Kinshasa, DR Congo</w:t>
      </w:r>
      <w:r>
        <w:br/>
      </w:r>
      <w:r>
        <w:rPr>
          <w:iCs/>
          <w:i/>
        </w:rPr>
        <w:t xml:space="preserve">Graduated: June 2014</w:t>
      </w:r>
    </w:p>
    <w:p>
      <w:pPr>
        <w:pStyle w:val="BodyText"/>
      </w:pPr>
      <w:r>
        <w:t xml:space="preserve">Coursework focused on community development, mental health, and human rights. Thesis topic: "Challenges in Social Work Practice in Post-Conflict Regions of DR Congo Kinshasa."</w:t>
      </w:r>
    </w:p>
    <w:bookmarkEnd w:id="27"/>
    <w:bookmarkStart w:id="28" w:name="bachelor-of-arts-in-sociology"/>
    <w:p>
      <w:pPr>
        <w:pStyle w:val="Heading3"/>
      </w:pPr>
      <w:r>
        <w:t xml:space="preserve">Bachelor of Arts in Sociology</w:t>
      </w:r>
    </w:p>
    <w:p>
      <w:pPr>
        <w:pStyle w:val="FirstParagraph"/>
      </w:pPr>
      <w:r>
        <w:rPr>
          <w:bCs/>
          <w:b/>
        </w:rPr>
        <w:t xml:space="preserve">University of Lubumbashi, DR Congo</w:t>
      </w:r>
      <w:r>
        <w:br/>
      </w:r>
      <w:r>
        <w:rPr>
          <w:iCs/>
          <w:i/>
        </w:rPr>
        <w:t xml:space="preserve">Graduated: June 2011</w:t>
      </w:r>
    </w:p>
    <w:bookmarkEnd w:id="28"/>
    <w:bookmarkEnd w:id="29"/>
    <w:bookmarkStart w:id="30" w:name="skills"/>
    <w:p>
      <w:pPr>
        <w:pStyle w:val="Heading2"/>
      </w:pPr>
      <w:r>
        <w:t xml:space="preserve">Skills</w:t>
      </w:r>
    </w:p>
    <w:p>
      <w:pPr>
        <w:numPr>
          <w:ilvl w:val="0"/>
          <w:numId w:val="1004"/>
        </w:numPr>
        <w:pStyle w:val="Compact"/>
      </w:pPr>
      <w:r>
        <w:t xml:space="preserve">Crisis Intervention and Trauma Support (specific to DR Congo Kinshasa contexts)</w:t>
      </w:r>
    </w:p>
    <w:p>
      <w:pPr>
        <w:numPr>
          <w:ilvl w:val="0"/>
          <w:numId w:val="1004"/>
        </w:numPr>
        <w:pStyle w:val="Compact"/>
      </w:pPr>
      <w:r>
        <w:t xml:space="preserve">Cultural Sensitivity and Community Engagement in Multilingual Settings</w:t>
      </w:r>
    </w:p>
    <w:p>
      <w:pPr>
        <w:numPr>
          <w:ilvl w:val="0"/>
          <w:numId w:val="1004"/>
        </w:numPr>
        <w:pStyle w:val="Compact"/>
      </w:pPr>
      <w:r>
        <w:t xml:space="preserve">Case Management and Needs Assessment</w:t>
      </w:r>
    </w:p>
    <w:p>
      <w:pPr>
        <w:numPr>
          <w:ilvl w:val="0"/>
          <w:numId w:val="1004"/>
        </w:numPr>
        <w:pStyle w:val="Compact"/>
      </w:pPr>
      <w:r>
        <w:t xml:space="preserve">Program Development and Evaluation</w:t>
      </w:r>
    </w:p>
    <w:p>
      <w:pPr>
        <w:numPr>
          <w:ilvl w:val="0"/>
          <w:numId w:val="1004"/>
        </w:numPr>
        <w:pStyle w:val="Compact"/>
      </w:pPr>
      <w:r>
        <w:t xml:space="preserve">Advocacy for Child Rights and Gender Equality</w:t>
      </w:r>
    </w:p>
    <w:p>
      <w:pPr>
        <w:numPr>
          <w:ilvl w:val="0"/>
          <w:numId w:val="1004"/>
        </w:numPr>
        <w:pStyle w:val="Compact"/>
      </w:pPr>
      <w:r>
        <w:t xml:space="preserve">Languages: French (fluent), Lingala (fluent), Swahili (intermediate)</w:t>
      </w:r>
    </w:p>
    <w:bookmarkEnd w:id="30"/>
    <w:bookmarkStart w:id="31" w:name="certifications"/>
    <w:p>
      <w:pPr>
        <w:pStyle w:val="Heading2"/>
      </w:pPr>
      <w:r>
        <w:t xml:space="preserve">Certifications</w:t>
      </w:r>
    </w:p>
    <w:p>
      <w:pPr>
        <w:numPr>
          <w:ilvl w:val="0"/>
          <w:numId w:val="1005"/>
        </w:numPr>
        <w:pStyle w:val="Compact"/>
      </w:pPr>
      <w:r>
        <w:t xml:space="preserve">Registered Social Worker – DR Congo Ministry of Social Affairs, 2019</w:t>
      </w:r>
    </w:p>
    <w:p>
      <w:pPr>
        <w:numPr>
          <w:ilvl w:val="0"/>
          <w:numId w:val="1005"/>
        </w:numPr>
        <w:pStyle w:val="Compact"/>
      </w:pPr>
      <w:r>
        <w:t xml:space="preserve">Advanced Training in Conflict Resolution – International Center for Peacebuilding, 2017</w:t>
      </w:r>
    </w:p>
    <w:p>
      <w:pPr>
        <w:numPr>
          <w:ilvl w:val="0"/>
          <w:numId w:val="1005"/>
        </w:numPr>
        <w:pStyle w:val="Compact"/>
      </w:pPr>
      <w:r>
        <w:t xml:space="preserve">Certificate in Child Protection – UNICEF Partner Program, 2016</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initiatives such as the Kinshasa Youth Empowerment Project and the Women’s Safety Network. These efforts align with my role as a Social Worker in DR Congo Kinshasa, where community-driven solutions are critical.</w:t>
      </w:r>
    </w:p>
    <w:p>
      <w:pPr>
        <w:pStyle w:val="BodyText"/>
      </w:pPr>
      <w:r>
        <w:rPr>
          <w:bCs/>
          <w:b/>
        </w:rPr>
        <w:t xml:space="preserve">Projects:</w:t>
      </w:r>
      <w:r>
        <w:t xml:space="preserve"> </w:t>
      </w:r>
      <w:r>
        <w:t xml:space="preserve">Led a successful campaign to reduce school dropouts among girls in Kinshasa by 30% through mentorship and financial aid programs.</w:t>
      </w:r>
    </w:p>
    <w:p>
      <w:pPr>
        <w:pStyle w:val="BodyText"/>
      </w:pPr>
      <w:r>
        <w:rPr>
          <w:bCs/>
          <w:b/>
        </w:rPr>
        <w:t xml:space="preserve">References:</w:t>
      </w:r>
      <w:r>
        <w:t xml:space="preserve"> </w:t>
      </w:r>
      <w:r>
        <w:t xml:space="preserve">Available upon request. Please contact the employer for details.</w:t>
      </w:r>
    </w:p>
    <w:bookmarkEnd w:id="32"/>
    <w:p>
      <w:pPr>
        <w:pStyle w:val="BodyText"/>
      </w:pPr>
      <w:r>
        <w:t xml:space="preserve">This Resume is tailored for a Social Worker position in DR Congo Kinshasa, emphasizing local expertise, cultural relevance, and proven impact in challenging environments.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DR Congo Kinshasa</dc:title>
  <dc:creator/>
  <dc:language>en</dc:language>
  <cp:keywords/>
  <dcterms:created xsi:type="dcterms:W3CDTF">2025-12-09T06:32:59Z</dcterms:created>
  <dcterms:modified xsi:type="dcterms:W3CDTF">2025-12-09T06:32:59Z</dcterms:modified>
</cp:coreProperties>
</file>

<file path=docProps/custom.xml><?xml version="1.0" encoding="utf-8"?>
<Properties xmlns="http://schemas.openxmlformats.org/officeDocument/2006/custom-properties" xmlns:vt="http://schemas.openxmlformats.org/officeDocument/2006/docPropsVTypes"/>
</file>