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Egypt</w:t>
      </w:r>
      <w:r>
        <w:t xml:space="preserve"> </w:t>
      </w:r>
      <w:r>
        <w:t xml:space="preserve">Alexandria</w:t>
      </w:r>
    </w:p>
    <w:bookmarkStart w:id="33" w:name="resume-social-worker-in-egypt-alexandria"/>
    <w:p>
      <w:pPr>
        <w:pStyle w:val="Heading1"/>
      </w:pPr>
      <w:r>
        <w:t xml:space="preserve">Resume: Social Worker in Egypt Alexandria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+20 109 876 5432</w:t>
      </w:r>
      <w:r>
        <w:br/>
      </w:r>
      <w:r>
        <w:rPr>
          <w:bCs/>
          <w:b/>
        </w:rPr>
        <w:t xml:space="preserve">Location:</w:t>
      </w:r>
      <w:r>
        <w:t xml:space="preserve"> </w:t>
      </w:r>
      <w:r>
        <w:t xml:space="preserve">Alexandria, Egypt</w:t>
      </w:r>
    </w:p>
    <w:bookmarkEnd w:id="20"/>
    <w:bookmarkStart w:id="21" w:name="career-summary"/>
    <w:p>
      <w:pPr>
        <w:pStyle w:val="Heading2"/>
      </w:pPr>
      <w:r>
        <w:t xml:space="preserve">Career Summary</w:t>
      </w:r>
    </w:p>
    <w:p>
      <w:pPr>
        <w:pStyle w:val="FirstParagraph"/>
      </w:pPr>
      <w:r>
        <w:t xml:space="preserve">A dedicated and compassionate Social Worker with over a decade of experience providing support to vulnerable populations in Egypt Alexandria. Specialized in community outreach, case management, and mental health advocacy. Committed to fostering social equity and empowering individuals through culturally sensitive interventions tailored to the unique needs of Alexandria’s diverse communities. A certified professional with a strong academic background in Social Work and a proven track record of improving the lives of marginalized groups across Egypt.</w:t>
      </w:r>
    </w:p>
    <w:bookmarkEnd w:id="21"/>
    <w:bookmarkStart w:id="25" w:name="professional-experience"/>
    <w:p>
      <w:pPr>
        <w:pStyle w:val="Heading2"/>
      </w:pPr>
      <w:r>
        <w:t xml:space="preserve">Professional Experience</w:t>
      </w:r>
    </w:p>
    <w:bookmarkStart w:id="22" w:name="X456fe92553bd9245a461dd92abd0813e417095a"/>
    <w:p>
      <w:pPr>
        <w:pStyle w:val="Heading3"/>
      </w:pPr>
      <w:r>
        <w:t xml:space="preserve">Social Worker | Alexandria Community Support Center (ACSC)</w:t>
      </w:r>
    </w:p>
    <w:p>
      <w:pPr>
        <w:pStyle w:val="FirstParagraph"/>
      </w:pPr>
      <w:r>
        <w:rPr>
          <w:iCs/>
          <w:i/>
        </w:rPr>
        <w:t xml:space="preserve">January 2018 – Present</w:t>
      </w:r>
    </w:p>
    <w:p>
      <w:pPr>
        <w:numPr>
          <w:ilvl w:val="0"/>
          <w:numId w:val="1001"/>
        </w:numPr>
        <w:pStyle w:val="Compact"/>
      </w:pPr>
      <w:r>
        <w:t xml:space="preserve">Provided direct support to over 500 individuals and families in Alexandria, addressing issues such as poverty, domestic violence, and mental health challenges.</w:t>
      </w:r>
    </w:p>
    <w:p>
      <w:pPr>
        <w:numPr>
          <w:ilvl w:val="0"/>
          <w:numId w:val="1001"/>
        </w:numPr>
        <w:pStyle w:val="Compact"/>
      </w:pPr>
      <w:r>
        <w:t xml:space="preserve">Collaborated with local NGOs and government agencies in Egypt Alexandria to design and implement community-based programs that promote social inclusion.</w:t>
      </w:r>
    </w:p>
    <w:p>
      <w:pPr>
        <w:numPr>
          <w:ilvl w:val="0"/>
          <w:numId w:val="1001"/>
        </w:numPr>
        <w:pStyle w:val="Compact"/>
      </w:pPr>
      <w:r>
        <w:t xml:space="preserve">Conducted home visits to assess the needs of clients, ensuring personalized care plans aligned with the cultural and economic realities of Alexandria’s residents.</w:t>
      </w:r>
    </w:p>
    <w:p>
      <w:pPr>
        <w:numPr>
          <w:ilvl w:val="0"/>
          <w:numId w:val="1001"/>
        </w:numPr>
        <w:pStyle w:val="Compact"/>
      </w:pPr>
      <w:r>
        <w:t xml:space="preserve">Organized workshops on topics like child protection, financial literacy, and mental health awareness in partnership with schools and community centers across Alexandria.</w:t>
      </w:r>
    </w:p>
    <w:p>
      <w:pPr>
        <w:numPr>
          <w:ilvl w:val="0"/>
          <w:numId w:val="1001"/>
        </w:numPr>
        <w:pStyle w:val="Compact"/>
      </w:pPr>
      <w:r>
        <w:t xml:space="preserve">Trained 20+ local volunteers in crisis intervention techniques, enhancing the capacity of Egypt Alexandria’s grassroots support networks.</w:t>
      </w:r>
    </w:p>
    <w:bookmarkEnd w:id="22"/>
    <w:bookmarkStart w:id="23" w:name="X1944c6105758c42616ee966f061f4c8e9041b0d"/>
    <w:p>
      <w:pPr>
        <w:pStyle w:val="Heading3"/>
      </w:pPr>
      <w:r>
        <w:t xml:space="preserve">Social Work Intern | Alexandria Youth Development Association</w:t>
      </w:r>
    </w:p>
    <w:p>
      <w:pPr>
        <w:pStyle w:val="FirstParagraph"/>
      </w:pPr>
      <w:r>
        <w:rPr>
          <w:iCs/>
          <w:i/>
        </w:rPr>
        <w:t xml:space="preserve">June 2015 – December 2017</w:t>
      </w:r>
    </w:p>
    <w:p>
      <w:pPr>
        <w:numPr>
          <w:ilvl w:val="0"/>
          <w:numId w:val="1002"/>
        </w:numPr>
        <w:pStyle w:val="Compact"/>
      </w:pPr>
      <w:r>
        <w:t xml:space="preserve">Assisted in the development of after-school programs for underprivileged children in Alexandria, focusing on education and life skills training.</w:t>
      </w:r>
    </w:p>
    <w:p>
      <w:pPr>
        <w:numPr>
          <w:ilvl w:val="0"/>
          <w:numId w:val="1002"/>
        </w:numPr>
        <w:pStyle w:val="Compact"/>
      </w:pPr>
      <w:r>
        <w:t xml:space="preserve">Facilitated group counseling sessions to address behavioral issues and emotional trauma among youth, using evidence-based practices tailored to Egyptian cultural norms.</w:t>
      </w:r>
    </w:p>
    <w:p>
      <w:pPr>
        <w:numPr>
          <w:ilvl w:val="0"/>
          <w:numId w:val="1002"/>
        </w:numPr>
        <w:pStyle w:val="Compact"/>
      </w:pPr>
      <w:r>
        <w:t xml:space="preserve">Collaborated with teachers and parents to create safe learning environments for children in Alexandria’s underserved neighborhoods.</w:t>
      </w:r>
    </w:p>
    <w:p>
      <w:pPr>
        <w:numPr>
          <w:ilvl w:val="0"/>
          <w:numId w:val="1002"/>
        </w:numPr>
        <w:pStyle w:val="Compact"/>
      </w:pPr>
      <w:r>
        <w:t xml:space="preserve">Contributed to the creation of a resource guide for social workers in Egypt Alexandria, highlighting local services and support systems.</w:t>
      </w:r>
    </w:p>
    <w:bookmarkEnd w:id="23"/>
    <w:bookmarkStart w:id="24" w:name="Xb05d0c9a6b4ab6ee8eb5f48914768b3474f543a"/>
    <w:p>
      <w:pPr>
        <w:pStyle w:val="Heading3"/>
      </w:pPr>
      <w:r>
        <w:t xml:space="preserve">Volunteer Social Worker | Alexandria Red Crescent Society</w:t>
      </w:r>
    </w:p>
    <w:p>
      <w:pPr>
        <w:pStyle w:val="FirstParagraph"/>
      </w:pPr>
      <w:r>
        <w:rPr>
          <w:iCs/>
          <w:i/>
        </w:rPr>
        <w:t xml:space="preserve">2012 – 2015</w:t>
      </w:r>
    </w:p>
    <w:p>
      <w:pPr>
        <w:numPr>
          <w:ilvl w:val="0"/>
          <w:numId w:val="1003"/>
        </w:numPr>
        <w:pStyle w:val="Compact"/>
      </w:pPr>
      <w:r>
        <w:t xml:space="preserve">Supported disaster relief efforts in Alexandria, providing emotional and logistical assistance to families affected by flooding and economic hardship.</w:t>
      </w:r>
    </w:p>
    <w:p>
      <w:pPr>
        <w:numPr>
          <w:ilvl w:val="0"/>
          <w:numId w:val="1003"/>
        </w:numPr>
        <w:pStyle w:val="Compact"/>
      </w:pPr>
      <w:r>
        <w:t xml:space="preserve">Organized food distribution drives for low-income households, ensuring equitable access to resources in Alexandria’s urban and rural areas.</w:t>
      </w:r>
    </w:p>
    <w:p>
      <w:pPr>
        <w:numPr>
          <w:ilvl w:val="0"/>
          <w:numId w:val="1003"/>
        </w:numPr>
        <w:pStyle w:val="Compact"/>
      </w:pPr>
      <w:r>
        <w:t xml:space="preserve">Advocated for the rights of displaced persons, working closely with local authorities in Egypt Alexandria to address their long-term needs.</w:t>
      </w:r>
    </w:p>
    <w:bookmarkEnd w:id="24"/>
    <w:bookmarkEnd w:id="25"/>
    <w:bookmarkStart w:id="28" w:name="education"/>
    <w:p>
      <w:pPr>
        <w:pStyle w:val="Heading2"/>
      </w:pPr>
      <w:r>
        <w:t xml:space="preserve">Education</w:t>
      </w:r>
    </w:p>
    <w:bookmarkStart w:id="26" w:name="X4564680010e5ec4145a86c0a832fba2a5df0ecd"/>
    <w:p>
      <w:pPr>
        <w:pStyle w:val="Heading3"/>
      </w:pPr>
      <w:r>
        <w:t xml:space="preserve">Bachelor of Social Work (BSW) | Alexandria University</w:t>
      </w:r>
    </w:p>
    <w:p>
      <w:pPr>
        <w:pStyle w:val="FirstParagraph"/>
      </w:pPr>
      <w:r>
        <w:rPr>
          <w:iCs/>
          <w:i/>
        </w:rPr>
        <w:t xml:space="preserve">Graduated: 2015</w:t>
      </w:r>
    </w:p>
    <w:p>
      <w:pPr>
        <w:pStyle w:val="BodyText"/>
      </w:pPr>
      <w:r>
        <w:t xml:space="preserve">Courses included community development, social policy, and human behavior in the social environment. Thesis focused on the impact of urbanization on mental health in Alexandria.</w:t>
      </w:r>
    </w:p>
    <w:bookmarkEnd w:id="26"/>
    <w:bookmarkStart w:id="27" w:name="Xaacbd3586c4ebbec61b97f977b4e7d0255b4aa4"/>
    <w:p>
      <w:pPr>
        <w:pStyle w:val="Heading3"/>
      </w:pPr>
      <w:r>
        <w:t xml:space="preserve">Diploma in Mental Health Counseling | Egyptian Ministry of Social Solidarity</w:t>
      </w:r>
    </w:p>
    <w:p>
      <w:pPr>
        <w:pStyle w:val="FirstParagraph"/>
      </w:pPr>
      <w:r>
        <w:rPr>
          <w:iCs/>
          <w:i/>
        </w:rPr>
        <w:t xml:space="preserve">2017</w:t>
      </w:r>
    </w:p>
    <w:bookmarkEnd w:id="27"/>
    <w:bookmarkEnd w:id="28"/>
    <w:bookmarkStart w:id="29" w:name="certifications"/>
    <w:p>
      <w:pPr>
        <w:pStyle w:val="Heading2"/>
      </w:pPr>
      <w:r>
        <w:t xml:space="preserve">Certifications</w:t>
      </w:r>
    </w:p>
    <w:p>
      <w:pPr>
        <w:numPr>
          <w:ilvl w:val="0"/>
          <w:numId w:val="1004"/>
        </w:numPr>
        <w:pStyle w:val="Compact"/>
      </w:pPr>
      <w:r>
        <w:t xml:space="preserve">Certified Crisis Intervention Specialist (CCIS) – Egypt Alexandria Social Work Association, 2019</w:t>
      </w:r>
    </w:p>
    <w:p>
      <w:pPr>
        <w:numPr>
          <w:ilvl w:val="0"/>
          <w:numId w:val="1004"/>
        </w:numPr>
        <w:pStyle w:val="Compact"/>
      </w:pPr>
      <w:r>
        <w:t xml:space="preserve">Advanced Training in Child Protection and Family Support – International Federation of Social Workers, 2016</w:t>
      </w:r>
    </w:p>
    <w:p>
      <w:pPr>
        <w:numPr>
          <w:ilvl w:val="0"/>
          <w:numId w:val="1004"/>
        </w:numPr>
        <w:pStyle w:val="Compact"/>
      </w:pPr>
      <w:r>
        <w:t xml:space="preserve">First Aid and Basic Life Support Certification – Alexandria Red Crescent Society, 2014</w:t>
      </w:r>
    </w:p>
    <w:bookmarkEnd w:id="29"/>
    <w:bookmarkStart w:id="30" w:name="skills"/>
    <w:p>
      <w:pPr>
        <w:pStyle w:val="Heading2"/>
      </w:pPr>
      <w:r>
        <w:t xml:space="preserve">Skills</w:t>
      </w:r>
    </w:p>
    <w:p>
      <w:pPr>
        <w:numPr>
          <w:ilvl w:val="0"/>
          <w:numId w:val="1005"/>
        </w:numPr>
        <w:pStyle w:val="Compact"/>
      </w:pPr>
      <w:r>
        <w:rPr>
          <w:bCs/>
          <w:b/>
        </w:rPr>
        <w:t xml:space="preserve">Cultural Competence:</w:t>
      </w:r>
      <w:r>
        <w:t xml:space="preserve"> </w:t>
      </w:r>
      <w:r>
        <w:t xml:space="preserve">Deep understanding of Egyptian societal norms, particularly in Alexandria, ensuring culturally appropriate care for diverse communities.</w:t>
      </w:r>
    </w:p>
    <w:p>
      <w:pPr>
        <w:numPr>
          <w:ilvl w:val="0"/>
          <w:numId w:val="1005"/>
        </w:numPr>
        <w:pStyle w:val="Compact"/>
      </w:pPr>
      <w:r>
        <w:rPr>
          <w:bCs/>
          <w:b/>
        </w:rPr>
        <w:t xml:space="preserve">Counseling Techniques:</w:t>
      </w:r>
      <w:r>
        <w:t xml:space="preserve"> </w:t>
      </w:r>
      <w:r>
        <w:t xml:space="preserve">Proficient in individual and group therapy methods tailored to the psychological needs of clients in Egypt.</w:t>
      </w:r>
    </w:p>
    <w:p>
      <w:pPr>
        <w:numPr>
          <w:ilvl w:val="0"/>
          <w:numId w:val="1005"/>
        </w:numPr>
        <w:pStyle w:val="Compact"/>
      </w:pPr>
      <w:r>
        <w:rPr>
          <w:bCs/>
          <w:b/>
        </w:rPr>
        <w:t xml:space="preserve">Case Management:</w:t>
      </w:r>
      <w:r>
        <w:t xml:space="preserve"> </w:t>
      </w:r>
      <w:r>
        <w:t xml:space="preserve">Skilled in developing and monitoring personalized plans for clients, with a focus on long-term stability and empowerment.</w:t>
      </w:r>
    </w:p>
    <w:p>
      <w:pPr>
        <w:numPr>
          <w:ilvl w:val="0"/>
          <w:numId w:val="1005"/>
        </w:numPr>
        <w:pStyle w:val="Compact"/>
      </w:pPr>
      <w:r>
        <w:rPr>
          <w:bCs/>
          <w:b/>
        </w:rPr>
        <w:t xml:space="preserve">Languages:</w:t>
      </w:r>
      <w:r>
        <w:t xml:space="preserve"> </w:t>
      </w:r>
      <w:r>
        <w:t xml:space="preserve">Fluent in Arabic (Egyptian dialect) and English. Basic knowledge of French.</w:t>
      </w:r>
    </w:p>
    <w:p>
      <w:pPr>
        <w:numPr>
          <w:ilvl w:val="0"/>
          <w:numId w:val="1005"/>
        </w:numPr>
        <w:pStyle w:val="Compact"/>
      </w:pPr>
      <w:r>
        <w:rPr>
          <w:bCs/>
          <w:b/>
        </w:rPr>
        <w:t xml:space="preserve">Tech Proficiency:</w:t>
      </w:r>
      <w:r>
        <w:t xml:space="preserve"> </w:t>
      </w:r>
      <w:r>
        <w:t xml:space="preserve">Experienced in using social work software like Casebook and SPSS for data analysis and case tracking.</w:t>
      </w:r>
    </w:p>
    <w:bookmarkEnd w:id="30"/>
    <w:bookmarkStart w:id="31" w:name="community-involvement"/>
    <w:p>
      <w:pPr>
        <w:pStyle w:val="Heading2"/>
      </w:pPr>
      <w:r>
        <w:t xml:space="preserve">Community Involvement</w:t>
      </w:r>
    </w:p>
    <w:p>
      <w:pPr>
        <w:pStyle w:val="FirstParagraph"/>
      </w:pPr>
      <w:r>
        <w:t xml:space="preserve">Active member of the Alexandria Social Work Association, contributing to policy discussions on improving social services in Egypt. Regularly participates in community forums and advocacy campaigns to highlight issues affecting vulnerable populations in Alexandria.</w:t>
      </w:r>
    </w:p>
    <w:bookmarkEnd w:id="31"/>
    <w:bookmarkStart w:id="32" w:name="references"/>
    <w:p>
      <w:pPr>
        <w:pStyle w:val="Heading2"/>
      </w:pPr>
      <w:r>
        <w:t xml:space="preserve">References</w:t>
      </w:r>
    </w:p>
    <w:p>
      <w:pPr>
        <w:pStyle w:val="FirstParagraph"/>
      </w:pPr>
      <w:r>
        <w:t xml:space="preserve">Available upon request. Contact: ahmedelsayed@example.com</w:t>
      </w:r>
    </w:p>
    <w:bookmarkEnd w:id="32"/>
    <w:p>
      <w:pPr>
        <w:pStyle w:val="BodyText"/>
      </w:pPr>
      <w:r>
        <w:rPr>
          <w:bCs/>
          <w:b/>
        </w:rPr>
        <w:t xml:space="preserve">Note:</w:t>
      </w:r>
      <w:r>
        <w:t xml:space="preserve"> </w:t>
      </w:r>
      <w:r>
        <w:t xml:space="preserve">This resume is tailored for a Social Worker in Egypt Alexandria, emphasizing local expertise and cultural relevance. It adheres to the requirements of creating a professional document that highlights both technical skills and community-oriented values.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Egypt Alexandria</dc:title>
  <dc:creator/>
  <dc:language>en</dc:language>
  <cp:keywords/>
  <dcterms:created xsi:type="dcterms:W3CDTF">2025-12-11T15:56:50Z</dcterms:created>
  <dcterms:modified xsi:type="dcterms:W3CDTF">2025-12-11T15:56:50Z</dcterms:modified>
</cp:coreProperties>
</file>

<file path=docProps/custom.xml><?xml version="1.0" encoding="utf-8"?>
<Properties xmlns="http://schemas.openxmlformats.org/officeDocument/2006/custom-properties" xmlns:vt="http://schemas.openxmlformats.org/officeDocument/2006/docPropsVTypes"/>
</file>