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abebe-tadele"/>
    <w:p>
      <w:pPr>
        <w:pStyle w:val="Heading1"/>
      </w:pPr>
      <w:r>
        <w:t xml:space="preserve">Abebe Tadele</w:t>
      </w:r>
    </w:p>
    <w:p>
      <w:pPr>
        <w:pStyle w:val="FirstParagraph"/>
      </w:pPr>
      <w:r>
        <w:t xml:space="preserve">Address: 234 Bole Road, Addis Ababa, Ethiopia | Phone: +251 912 345 678 | Email: abebe.tadele@example.com | LinkedIn: linkedin.com/in/abebe-tadele-socialworker</w:t>
      </w:r>
    </w:p>
    <w:bookmarkStart w:id="20" w:name="professional-summary"/>
    <w:p>
      <w:pPr>
        <w:pStyle w:val="Heading2"/>
      </w:pPr>
      <w:r>
        <w:t xml:space="preserve">Professional Summary</w:t>
      </w:r>
    </w:p>
    <w:p>
      <w:pPr>
        <w:pStyle w:val="FirstParagraph"/>
      </w:pPr>
      <w:r>
        <w:t xml:space="preserve">Dynamic and compassionate Social Worker with over a decade of experience in Ethiopia Addis Ababa, specializing in community development, child protection, and mental health advocacy. A dedicated advocate for marginalized populations, including refugees, street children, and rural communities. Proficient in navigating the cultural and socio-economic landscape of Ethiopia to design impactful interventions that align with national policies and local needs. Committed to fostering resilience and empowerment through holistic approaches tailored to the unique challenges faced by residents of Addis Ababa.</w:t>
      </w:r>
    </w:p>
    <w:bookmarkEnd w:id="20"/>
    <w:bookmarkStart w:id="23" w:name="work-experience"/>
    <w:p>
      <w:pPr>
        <w:pStyle w:val="Heading2"/>
      </w:pPr>
      <w:r>
        <w:t xml:space="preserve">Work Experience</w:t>
      </w:r>
    </w:p>
    <w:bookmarkStart w:id="21" w:name="X827498d83314de26aafc53617548611d2aa7b4c"/>
    <w:p>
      <w:pPr>
        <w:pStyle w:val="Heading3"/>
      </w:pPr>
      <w:r>
        <w:t xml:space="preserve">Social Worker &amp; Community Outreach Coordinator</w:t>
      </w:r>
    </w:p>
    <w:p>
      <w:pPr>
        <w:pStyle w:val="FirstParagraph"/>
      </w:pPr>
      <w:r>
        <w:rPr>
          <w:bCs/>
          <w:b/>
        </w:rPr>
        <w:t xml:space="preserve">Hope for All Initiative (HFAI)</w:t>
      </w:r>
      <w:r>
        <w:t xml:space="preserve">, Addis Ababa, Ethiopia | January 2018 – Present</w:t>
      </w:r>
    </w:p>
    <w:p>
      <w:pPr>
        <w:numPr>
          <w:ilvl w:val="0"/>
          <w:numId w:val="1001"/>
        </w:numPr>
        <w:pStyle w:val="Compact"/>
      </w:pPr>
      <w:r>
        <w:t xml:space="preserve">Managed a team of 15 social workers to deliver trauma-informed services to over 2,000 vulnerable children and families in Addis Ababa, focusing on education access, child protection, and psychosocial support.</w:t>
      </w:r>
    </w:p>
    <w:p>
      <w:pPr>
        <w:numPr>
          <w:ilvl w:val="0"/>
          <w:numId w:val="1001"/>
        </w:numPr>
        <w:pStyle w:val="Compact"/>
      </w:pPr>
      <w:r>
        <w:t xml:space="preserve">Collaborated with local government agencies and NGOs to implement the Ethiopian National Child Protection Policy, ensuring alignment with the needs of marginalized communities in urban settings like Addis Ababa.</w:t>
      </w:r>
    </w:p>
    <w:p>
      <w:pPr>
        <w:numPr>
          <w:ilvl w:val="0"/>
          <w:numId w:val="1001"/>
        </w:numPr>
        <w:pStyle w:val="Compact"/>
      </w:pPr>
      <w:r>
        <w:t xml:space="preserve">Developed community-based programs addressing homelessness among youth, including vocational training and mentorship initiatives that reduced recidivism by 35% within two years.</w:t>
      </w:r>
    </w:p>
    <w:p>
      <w:pPr>
        <w:numPr>
          <w:ilvl w:val="0"/>
          <w:numId w:val="1001"/>
        </w:numPr>
        <w:pStyle w:val="Compact"/>
      </w:pPr>
      <w:r>
        <w:t xml:space="preserve">Conducted workshops on HIV/AIDS prevention and mental health awareness for over 1,500 participants in Addis Ababa’s underserved neighborhoods, fostering cultural sensitivity and community engagement.</w:t>
      </w:r>
    </w:p>
    <w:p>
      <w:pPr>
        <w:numPr>
          <w:ilvl w:val="0"/>
          <w:numId w:val="1001"/>
        </w:numPr>
        <w:pStyle w:val="Compact"/>
      </w:pPr>
      <w:r>
        <w:t xml:space="preserve">Provided case management services to refugees from South Sudan and Somalia, ensuring access to healthcare, legal aid, and integration support in accordance with Ethiopian asylum laws.</w:t>
      </w:r>
    </w:p>
    <w:bookmarkEnd w:id="21"/>
    <w:bookmarkStart w:id="22" w:name="social-worker-intern"/>
    <w:p>
      <w:pPr>
        <w:pStyle w:val="Heading3"/>
      </w:pPr>
      <w:r>
        <w:t xml:space="preserve">Social Worker Intern</w:t>
      </w:r>
    </w:p>
    <w:p>
      <w:pPr>
        <w:pStyle w:val="FirstParagraph"/>
      </w:pPr>
      <w:r>
        <w:rPr>
          <w:bCs/>
          <w:b/>
        </w:rPr>
        <w:t xml:space="preserve">Addis Ababa Children’s Welfare Association (AACWA)</w:t>
      </w:r>
      <w:r>
        <w:t xml:space="preserve">, Addis Ababa, Ethiopia | June 2015 – December 2017</w:t>
      </w:r>
    </w:p>
    <w:p>
      <w:pPr>
        <w:numPr>
          <w:ilvl w:val="0"/>
          <w:numId w:val="1002"/>
        </w:numPr>
        <w:pStyle w:val="Compact"/>
      </w:pPr>
      <w:r>
        <w:t xml:space="preserve">Supported the rehabilitation of street children through one-on-one counseling and family reunification efforts, resulting in a 40% increase in successful placements within six months.</w:t>
      </w:r>
    </w:p>
    <w:p>
      <w:pPr>
        <w:numPr>
          <w:ilvl w:val="0"/>
          <w:numId w:val="1002"/>
        </w:numPr>
        <w:pStyle w:val="Compact"/>
      </w:pPr>
      <w:r>
        <w:t xml:space="preserve">Collaborated with schools in Addis Ababa to identify and support students facing poverty, ensuring access to free educational materials and nutrition programs.</w:t>
      </w:r>
    </w:p>
    <w:p>
      <w:pPr>
        <w:numPr>
          <w:ilvl w:val="0"/>
          <w:numId w:val="1002"/>
        </w:numPr>
        <w:pStyle w:val="Compact"/>
      </w:pPr>
      <w:r>
        <w:t xml:space="preserve">Assisted in the creation of a community center for elderly individuals, offering social activities and health screenings that improved quality of life for over 500 residents.</w:t>
      </w:r>
    </w:p>
    <w:p>
      <w:pPr>
        <w:numPr>
          <w:ilvl w:val="0"/>
          <w:numId w:val="1002"/>
        </w:numPr>
        <w:pStyle w:val="Compact"/>
      </w:pPr>
      <w:r>
        <w:t xml:space="preserve">Trained local volunteers on trauma response techniques, enabling them to provide immediate support to victims of domestic violence in Addis Ababa’s urban centers.</w:t>
      </w:r>
    </w:p>
    <w:bookmarkEnd w:id="22"/>
    <w:bookmarkEnd w:id="23"/>
    <w:bookmarkStart w:id="26" w:name="education"/>
    <w:p>
      <w:pPr>
        <w:pStyle w:val="Heading2"/>
      </w:pPr>
      <w:r>
        <w:t xml:space="preserve">Education</w:t>
      </w:r>
    </w:p>
    <w:bookmarkStart w:id="24" w:name="bachelor-of-social-work-bsw"/>
    <w:p>
      <w:pPr>
        <w:pStyle w:val="Heading3"/>
      </w:pPr>
      <w:r>
        <w:t xml:space="preserve">Bachelor of Social Work (BSW)</w:t>
      </w:r>
    </w:p>
    <w:p>
      <w:pPr>
        <w:pStyle w:val="FirstParagraph"/>
      </w:pPr>
      <w:r>
        <w:t xml:space="preserve">Addis Ababa University, Ethiopia | Graduated: June 2015</w:t>
      </w:r>
    </w:p>
    <w:p>
      <w:pPr>
        <w:numPr>
          <w:ilvl w:val="0"/>
          <w:numId w:val="1003"/>
        </w:numPr>
        <w:pStyle w:val="Compact"/>
      </w:pPr>
      <w:r>
        <w:t xml:space="preserve">Relevant coursework: Community Development, Child Welfare, Mental Health Services, and Ethiopian Social Policy.</w:t>
      </w:r>
    </w:p>
    <w:p>
      <w:pPr>
        <w:numPr>
          <w:ilvl w:val="0"/>
          <w:numId w:val="1003"/>
        </w:numPr>
        <w:pStyle w:val="Compact"/>
      </w:pPr>
      <w:r>
        <w:t xml:space="preserve">Graduated with honors (Cum Laude), recognized for leadership in student-led initiatives addressing youth unemployment in Addis Ababa.</w:t>
      </w:r>
    </w:p>
    <w:bookmarkEnd w:id="24"/>
    <w:bookmarkStart w:id="25" w:name="master-of-social-work-msw"/>
    <w:p>
      <w:pPr>
        <w:pStyle w:val="Heading3"/>
      </w:pPr>
      <w:r>
        <w:t xml:space="preserve">Master of Social Work (MSW)</w:t>
      </w:r>
    </w:p>
    <w:p>
      <w:pPr>
        <w:pStyle w:val="FirstParagraph"/>
      </w:pPr>
      <w:r>
        <w:t xml:space="preserve">Addis Ababa University, Ethiopia | Graduated: June 2018</w:t>
      </w:r>
    </w:p>
    <w:p>
      <w:pPr>
        <w:numPr>
          <w:ilvl w:val="0"/>
          <w:numId w:val="1004"/>
        </w:numPr>
        <w:pStyle w:val="Compact"/>
      </w:pPr>
      <w:r>
        <w:t xml:space="preserve">Specialized in Clinical Social Work, with a thesis on "The Impact of Urbanization on Family Dynamics in Addis Ababa."</w:t>
      </w:r>
    </w:p>
    <w:p>
      <w:pPr>
        <w:numPr>
          <w:ilvl w:val="0"/>
          <w:numId w:val="1004"/>
        </w:numPr>
        <w:pStyle w:val="Compact"/>
      </w:pPr>
      <w:r>
        <w:t xml:space="preserve">Completed fieldwork at the Ethiopian Mental Health Foundation, focusing on trauma recovery for survivors of conflict and natural disasters.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Ethiopian traditions, values, and community structures, particularly in Addis Ababa’s diverse neighborhoods.</w:t>
      </w:r>
    </w:p>
    <w:p>
      <w:pPr>
        <w:numPr>
          <w:ilvl w:val="0"/>
          <w:numId w:val="1005"/>
        </w:numPr>
        <w:pStyle w:val="Compact"/>
      </w:pPr>
      <w:r>
        <w:rPr>
          <w:bCs/>
          <w:b/>
        </w:rPr>
        <w:t xml:space="preserve">Case Management:</w:t>
      </w:r>
      <w:r>
        <w:t xml:space="preserve"> </w:t>
      </w:r>
      <w:r>
        <w:t xml:space="preserve">Expertise in assessing client needs, developing individualized plans, and coordinating with multidisciplinary teams.</w:t>
      </w:r>
    </w:p>
    <w:p>
      <w:pPr>
        <w:numPr>
          <w:ilvl w:val="0"/>
          <w:numId w:val="1005"/>
        </w:numPr>
        <w:pStyle w:val="Compact"/>
      </w:pPr>
      <w:r>
        <w:rPr>
          <w:bCs/>
          <w:b/>
        </w:rPr>
        <w:t xml:space="preserve">Crisis Intervention:</w:t>
      </w:r>
      <w:r>
        <w:t xml:space="preserve"> </w:t>
      </w:r>
      <w:r>
        <w:t xml:space="preserve">Trained in trauma response and emergency mental health support for vulnerable populations in Ethiopia.</w:t>
      </w:r>
    </w:p>
    <w:p>
      <w:pPr>
        <w:numPr>
          <w:ilvl w:val="0"/>
          <w:numId w:val="1005"/>
        </w:numPr>
        <w:pStyle w:val="Compact"/>
      </w:pPr>
      <w:r>
        <w:rPr>
          <w:bCs/>
          <w:b/>
        </w:rPr>
        <w:t xml:space="preserve">Languages:</w:t>
      </w:r>
      <w:r>
        <w:t xml:space="preserve"> </w:t>
      </w:r>
      <w:r>
        <w:t xml:space="preserve">Fluent in Amharic and English; basic knowledge of Oromo and Tigrinya, enhancing communication with diverse communities in Addis Ababa.</w:t>
      </w:r>
    </w:p>
    <w:p>
      <w:pPr>
        <w:numPr>
          <w:ilvl w:val="0"/>
          <w:numId w:val="1005"/>
        </w:numPr>
        <w:pStyle w:val="Compact"/>
      </w:pPr>
      <w:r>
        <w:rPr>
          <w:bCs/>
          <w:b/>
        </w:rPr>
        <w:t xml:space="preserve">Technology:</w:t>
      </w:r>
      <w:r>
        <w:t xml:space="preserve"> </w:t>
      </w:r>
      <w:r>
        <w:t xml:space="preserve">Proficient in using case management software (e.g., Salesforce) and Microsoft Office Suite to streamline operations for NGOs.</w:t>
      </w:r>
    </w:p>
    <w:bookmarkEnd w:id="27"/>
    <w:bookmarkStart w:id="28" w:name="certifications"/>
    <w:p>
      <w:pPr>
        <w:pStyle w:val="Heading2"/>
      </w:pPr>
      <w:r>
        <w:t xml:space="preserve">Certifications</w:t>
      </w:r>
    </w:p>
    <w:p>
      <w:pPr>
        <w:numPr>
          <w:ilvl w:val="0"/>
          <w:numId w:val="1006"/>
        </w:numPr>
        <w:pStyle w:val="Compact"/>
      </w:pPr>
      <w:r>
        <w:t xml:space="preserve">Certificate in Child Protection, Ethiopian Institute of Social Work (2019)</w:t>
      </w:r>
    </w:p>
    <w:p>
      <w:pPr>
        <w:numPr>
          <w:ilvl w:val="0"/>
          <w:numId w:val="1006"/>
        </w:numPr>
        <w:pStyle w:val="Compact"/>
      </w:pPr>
      <w:r>
        <w:t xml:space="preserve">Advanced Trauma Counseling Certification, Addis Ababa Psychological Association (2020)</w:t>
      </w:r>
    </w:p>
    <w:p>
      <w:pPr>
        <w:numPr>
          <w:ilvl w:val="0"/>
          <w:numId w:val="1006"/>
        </w:numPr>
        <w:pStyle w:val="Compact"/>
      </w:pPr>
      <w:r>
        <w:t xml:space="preserve">HIV/AIDS Awareness and Prevention Training, Ministry of Health, Ethiopia (2017)</w:t>
      </w:r>
    </w:p>
    <w:bookmarkEnd w:id="28"/>
    <w:bookmarkStart w:id="30" w:name="volunteer-work"/>
    <w:p>
      <w:pPr>
        <w:pStyle w:val="Heading2"/>
      </w:pPr>
      <w:r>
        <w:t xml:space="preserve">Volunteer Work</w:t>
      </w:r>
    </w:p>
    <w:bookmarkStart w:id="29" w:name="community-outreach-volunteer"/>
    <w:p>
      <w:pPr>
        <w:pStyle w:val="Heading3"/>
      </w:pPr>
      <w:r>
        <w:t xml:space="preserve">Community Outreach Volunteer</w:t>
      </w:r>
    </w:p>
    <w:p>
      <w:pPr>
        <w:pStyle w:val="FirstParagraph"/>
      </w:pPr>
      <w:r>
        <w:rPr>
          <w:bCs/>
          <w:b/>
        </w:rPr>
        <w:t xml:space="preserve">Addis Ababa Women’s Empowerment Network (AAWEN)</w:t>
      </w:r>
      <w:r>
        <w:t xml:space="preserve">, Addis Ababa, Ethiopia | 2016–2018</w:t>
      </w:r>
    </w:p>
    <w:p>
      <w:pPr>
        <w:numPr>
          <w:ilvl w:val="0"/>
          <w:numId w:val="1007"/>
        </w:numPr>
        <w:pStyle w:val="Compact"/>
      </w:pPr>
      <w:r>
        <w:t xml:space="preserve">Organized free legal aid clinics for women facing domestic abuse, partnering with local courts to expedite case resolutions.</w:t>
      </w:r>
    </w:p>
    <w:p>
      <w:pPr>
        <w:numPr>
          <w:ilvl w:val="0"/>
          <w:numId w:val="1007"/>
        </w:numPr>
        <w:pStyle w:val="Compact"/>
      </w:pPr>
      <w:r>
        <w:t xml:space="preserve">Contributed to a literacy program targeting rural women in Addis Ababa’s outskirts, improving their access to education and economic opportunities.</w:t>
      </w:r>
    </w:p>
    <w:bookmarkEnd w:id="29"/>
    <w:bookmarkEnd w:id="30"/>
    <w:bookmarkStart w:id="32" w:name="projects"/>
    <w:p>
      <w:pPr>
        <w:pStyle w:val="Heading2"/>
      </w:pPr>
      <w:r>
        <w:t xml:space="preserve">Projects</w:t>
      </w:r>
    </w:p>
    <w:bookmarkStart w:id="31" w:name="safe-streets-for-youth-initiative"/>
    <w:p>
      <w:pPr>
        <w:pStyle w:val="Heading3"/>
      </w:pPr>
      <w:r>
        <w:t xml:space="preserve">"Safe Streets for Youth" Initiative</w:t>
      </w:r>
    </w:p>
    <w:p>
      <w:pPr>
        <w:pStyle w:val="FirstParagraph"/>
      </w:pPr>
      <w:r>
        <w:rPr>
          <w:bCs/>
          <w:b/>
        </w:rPr>
        <w:t xml:space="preserve">HFAI Project Coordinator</w:t>
      </w:r>
      <w:r>
        <w:t xml:space="preserve">, Addis Ababa, Ethiopia | 2019–2021</w:t>
      </w:r>
    </w:p>
    <w:p>
      <w:pPr>
        <w:numPr>
          <w:ilvl w:val="0"/>
          <w:numId w:val="1008"/>
        </w:numPr>
        <w:pStyle w:val="Compact"/>
      </w:pPr>
      <w:r>
        <w:t xml:space="preserve">Launched a citywide campaign to reduce youth homelessness through partnerships with local businesses and religious groups.</w:t>
      </w:r>
    </w:p>
    <w:p>
      <w:pPr>
        <w:numPr>
          <w:ilvl w:val="0"/>
          <w:numId w:val="1008"/>
        </w:numPr>
        <w:pStyle w:val="Compact"/>
      </w:pPr>
      <w:r>
        <w:t xml:space="preserve">Secured funding from the Ethiopian Social Enterprise Fund to provide job training for 300 at-risk youth in Addis Ababa.</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Ethiopian Association of Social Workers (EASW)</w:t>
      </w:r>
    </w:p>
    <w:p>
      <w:pPr>
        <w:numPr>
          <w:ilvl w:val="0"/>
          <w:numId w:val="1009"/>
        </w:numPr>
        <w:pStyle w:val="Compact"/>
      </w:pPr>
      <w:r>
        <w:t xml:space="preserve">Member, International Federation of Social Workers (IFSW), representing Ethiopia’s social work community in global dialogues.</w:t>
      </w:r>
    </w:p>
    <w:p>
      <w:pPr>
        <w:pStyle w:val="FirstParagraph"/>
      </w:pPr>
      <w:r>
        <w:rPr>
          <w:bCs/>
          <w:b/>
        </w:rPr>
        <w:t xml:space="preserve">Resume for Social Worker in Ethiopia Addis Ababa</w:t>
      </w:r>
      <w:r>
        <w:t xml:space="preserve"> </w:t>
      </w:r>
      <w:r>
        <w:t xml:space="preserve">– This document reflects a career dedicated to empowering communities through culturally rooted, evidence-based social work practices. The focus on Addis Ababa ensures alignment with local needs, while the global perspective strengthens advocacy for systemic change in Ethiopia’s social services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Ethiopia Addis Ababa</dc:title>
  <dc:creator/>
  <dc:language>en</dc:language>
  <cp:keywords/>
  <dcterms:created xsi:type="dcterms:W3CDTF">2026-07-23T03:40:13Z</dcterms:created>
  <dcterms:modified xsi:type="dcterms:W3CDTF">2026-07-23T03:40:13Z</dcterms:modified>
</cp:coreProperties>
</file>

<file path=docProps/custom.xml><?xml version="1.0" encoding="utf-8"?>
<Properties xmlns="http://schemas.openxmlformats.org/officeDocument/2006/custom-properties" xmlns:vt="http://schemas.openxmlformats.org/officeDocument/2006/docPropsVTypes"/>
</file>