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Germany</w:t>
      </w:r>
      <w:r>
        <w:t xml:space="preserve"> </w:t>
      </w:r>
      <w:r>
        <w:t xml:space="preserve">Munich</w:t>
      </w:r>
    </w:p>
    <w:bookmarkStart w:id="34" w:name="resume-social-worker-in-germany-munich"/>
    <w:p>
      <w:pPr>
        <w:pStyle w:val="Heading1"/>
      </w:pPr>
      <w:r>
        <w:t xml:space="preserve">Resume: Social Worker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providing support to individuals, families, and communities in Germany Munich. Proven expertise in delivering culturally sensitive services, navigating complex social systems, and fostering resilience among vulnerable populations. Committed to advancing the principles of social justice and equity within the German healthcare and welfare framework. Fluent in German and English with a strong understanding of local policies, regulations, and community resources specific to Munich.</w:t>
      </w:r>
    </w:p>
    <w:bookmarkEnd w:id="21"/>
    <w:bookmarkStart w:id="24" w:name="work-experience"/>
    <w:p>
      <w:pPr>
        <w:pStyle w:val="Heading2"/>
      </w:pPr>
      <w:r>
        <w:t xml:space="preserve">Work Experience</w:t>
      </w:r>
    </w:p>
    <w:bookmarkStart w:id="22" w:name="X7ac301b96b303c5a9543a4c439f148246a59f87"/>
    <w:p>
      <w:pPr>
        <w:pStyle w:val="Heading3"/>
      </w:pPr>
      <w:r>
        <w:t xml:space="preserve">Social Worker | Munich Community Services (MCS)</w:t>
      </w:r>
    </w:p>
    <w:p>
      <w:pPr>
        <w:pStyle w:val="FirstParagraph"/>
      </w:pPr>
      <w:r>
        <w:rPr>
          <w:iCs/>
          <w:i/>
        </w:rPr>
        <w:t xml:space="preserve">January 2019 – Present</w:t>
      </w:r>
    </w:p>
    <w:p>
      <w:pPr>
        <w:numPr>
          <w:ilvl w:val="0"/>
          <w:numId w:val="1001"/>
        </w:numPr>
        <w:pStyle w:val="Compact"/>
      </w:pPr>
      <w:r>
        <w:t xml:space="preserve">Provided direct support to over 500 individuals and families in Munich, addressing issues such as housing insecurity, employment barriers, and domestic violence through individualized care plans.</w:t>
      </w:r>
    </w:p>
    <w:p>
      <w:pPr>
        <w:numPr>
          <w:ilvl w:val="0"/>
          <w:numId w:val="1001"/>
        </w:numPr>
        <w:pStyle w:val="Compact"/>
      </w:pPr>
      <w:r>
        <w:t xml:space="preserve">Collaborated with local authorities in Germany Munich to streamline access to social benefits, including unemployment assistance and childcare subsidies for low-income families.</w:t>
      </w:r>
    </w:p>
    <w:p>
      <w:pPr>
        <w:numPr>
          <w:ilvl w:val="0"/>
          <w:numId w:val="1001"/>
        </w:numPr>
        <w:pStyle w:val="Compact"/>
      </w:pPr>
      <w:r>
        <w:t xml:space="preserve">Organized and facilitated workshops on mental health awareness, trauma-informed practices, and conflict resolution for 200+ participants in Munich’s community centers.</w:t>
      </w:r>
    </w:p>
    <w:p>
      <w:pPr>
        <w:numPr>
          <w:ilvl w:val="0"/>
          <w:numId w:val="1001"/>
        </w:numPr>
        <w:pStyle w:val="Compact"/>
      </w:pPr>
      <w:r>
        <w:t xml:space="preserve">Developed partnerships with German NGOs and religious organizations to expand outreach programs targeting marginalized groups, such as refugees and elderly populations.</w:t>
      </w:r>
    </w:p>
    <w:bookmarkEnd w:id="22"/>
    <w:bookmarkStart w:id="23" w:name="Xd648f67b5b3c816578381a4a18997f5aa9aefbb"/>
    <w:p>
      <w:pPr>
        <w:pStyle w:val="Heading3"/>
      </w:pPr>
      <w:r>
        <w:t xml:space="preserve">Social Work Intern | Bavarian Welfare Association (BWA)</w:t>
      </w:r>
    </w:p>
    <w:p>
      <w:pPr>
        <w:pStyle w:val="FirstParagraph"/>
      </w:pPr>
      <w:r>
        <w:rPr>
          <w:iCs/>
          <w:i/>
        </w:rPr>
        <w:t xml:space="preserve">June 2017 – December 2018</w:t>
      </w:r>
    </w:p>
    <w:p>
      <w:pPr>
        <w:numPr>
          <w:ilvl w:val="0"/>
          <w:numId w:val="1002"/>
        </w:numPr>
        <w:pStyle w:val="Compact"/>
      </w:pPr>
      <w:r>
        <w:t xml:space="preserve">Gained hands-on experience in case management, crisis intervention, and client advocacy for individuals facing homelessness or substance abuse challenges in Munich.</w:t>
      </w:r>
    </w:p>
    <w:p>
      <w:pPr>
        <w:numPr>
          <w:ilvl w:val="0"/>
          <w:numId w:val="1002"/>
        </w:numPr>
        <w:pStyle w:val="Compact"/>
      </w:pPr>
      <w:r>
        <w:t xml:space="preserve">Contributed to the design of a mobile outreach program that provided emergency shelter and medical referrals to 150+ homeless individuals across Munich’s districts.</w:t>
      </w:r>
    </w:p>
    <w:p>
      <w:pPr>
        <w:numPr>
          <w:ilvl w:val="0"/>
          <w:numId w:val="1002"/>
        </w:numPr>
        <w:pStyle w:val="Compact"/>
      </w:pPr>
      <w:r>
        <w:t xml:space="preserve">Assisted in the preparation of reports and documentation required by German social services agencies, ensuring compliance with local laws and ethical standards.</w:t>
      </w:r>
    </w:p>
    <w:p>
      <w:pPr>
        <w:numPr>
          <w:ilvl w:val="0"/>
          <w:numId w:val="1002"/>
        </w:numPr>
        <w:pStyle w:val="Compact"/>
      </w:pPr>
      <w:r>
        <w:t xml:space="preserve">Received recognition for exceptional performance in client engagement, earning a "Top Intern" award from BWA in 2018.</w:t>
      </w:r>
    </w:p>
    <w:bookmarkEnd w:id="23"/>
    <w:bookmarkEnd w:id="24"/>
    <w:bookmarkStart w:id="27" w:name="education"/>
    <w:p>
      <w:pPr>
        <w:pStyle w:val="Heading2"/>
      </w:pPr>
      <w:r>
        <w:t xml:space="preserve">Education</w:t>
      </w:r>
    </w:p>
    <w:bookmarkStart w:id="25" w:name="X8eb65ca6bac3da7ee282bc95c27d9da7b41ff8d"/>
    <w:p>
      <w:pPr>
        <w:pStyle w:val="Heading3"/>
      </w:pPr>
      <w:r>
        <w:t xml:space="preserve">Masters of Social Work (MSW) | University of Munich (LMU)</w:t>
      </w:r>
    </w:p>
    <w:p>
      <w:pPr>
        <w:pStyle w:val="FirstParagraph"/>
      </w:pPr>
      <w:r>
        <w:rPr>
          <w:iCs/>
          <w:i/>
        </w:rPr>
        <w:t xml:space="preserve">Graduated: June 2017</w:t>
      </w:r>
    </w:p>
    <w:p>
      <w:pPr>
        <w:numPr>
          <w:ilvl w:val="0"/>
          <w:numId w:val="1003"/>
        </w:numPr>
        <w:pStyle w:val="Compact"/>
      </w:pPr>
      <w:r>
        <w:t xml:space="preserve">Courses focused on German social policy, intercultural communication, and community development. Specialized in trauma recovery and family systems theory.</w:t>
      </w:r>
    </w:p>
    <w:p>
      <w:pPr>
        <w:numPr>
          <w:ilvl w:val="0"/>
          <w:numId w:val="1003"/>
        </w:numPr>
        <w:pStyle w:val="Compact"/>
      </w:pPr>
      <w:r>
        <w:t xml:space="preserve">Completed a research project analyzing the impact of poverty on child development in urban Munich, which was published in a local academic journal.</w:t>
      </w:r>
    </w:p>
    <w:bookmarkEnd w:id="25"/>
    <w:bookmarkStart w:id="26" w:name="Xaee5cd18a3db84800129fde05eda621429b176a"/>
    <w:p>
      <w:pPr>
        <w:pStyle w:val="Heading3"/>
      </w:pPr>
      <w:r>
        <w:t xml:space="preserve">Bachelor of Arts in Sociology | Technical University of Munich (TUM)</w:t>
      </w:r>
    </w:p>
    <w:p>
      <w:pPr>
        <w:pStyle w:val="FirstParagraph"/>
      </w:pPr>
      <w:r>
        <w:rPr>
          <w:iCs/>
          <w:i/>
        </w:rPr>
        <w:t xml:space="preserve">Graduated: June 2015</w:t>
      </w:r>
    </w:p>
    <w:p>
      <w:pPr>
        <w:numPr>
          <w:ilvl w:val="0"/>
          <w:numId w:val="1004"/>
        </w:numPr>
        <w:pStyle w:val="Compact"/>
      </w:pPr>
      <w:r>
        <w:t xml:space="preserve">Explored sociological theories and their application to real-world social issues, including migration, inequality, and urbanization in Germany.</w:t>
      </w:r>
    </w:p>
    <w:p>
      <w:pPr>
        <w:numPr>
          <w:ilvl w:val="0"/>
          <w:numId w:val="1004"/>
        </w:numPr>
        <w:pStyle w:val="Compact"/>
      </w:pPr>
      <w:r>
        <w:t xml:space="preserve">Participated in a semester-long internship with a Munich-based non-profit focused on youth empowerment programs for immigrant communities.</w:t>
      </w:r>
    </w:p>
    <w:bookmarkEnd w:id="26"/>
    <w:bookmarkEnd w:id="27"/>
    <w:bookmarkStart w:id="28"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German and English; basic knowledge of Spanish and French.</w:t>
      </w:r>
    </w:p>
    <w:p>
      <w:pPr>
        <w:numPr>
          <w:ilvl w:val="0"/>
          <w:numId w:val="1005"/>
        </w:numPr>
        <w:pStyle w:val="Compact"/>
      </w:pPr>
      <w:r>
        <w:rPr>
          <w:bCs/>
          <w:b/>
        </w:rPr>
        <w:t xml:space="preserve">Cultural Competency:</w:t>
      </w:r>
      <w:r>
        <w:t xml:space="preserve"> </w:t>
      </w:r>
      <w:r>
        <w:t xml:space="preserve">Experience working with diverse populations, including refugees, asylum seekers, and multigenerational families in Germany Munich.</w:t>
      </w:r>
    </w:p>
    <w:p>
      <w:pPr>
        <w:numPr>
          <w:ilvl w:val="0"/>
          <w:numId w:val="1005"/>
        </w:numPr>
        <w:pStyle w:val="Compact"/>
      </w:pPr>
      <w:r>
        <w:rPr>
          <w:bCs/>
          <w:b/>
        </w:rPr>
        <w:t xml:space="preserve">Technical Skills:</w:t>
      </w:r>
      <w:r>
        <w:t xml:space="preserve"> </w:t>
      </w:r>
      <w:r>
        <w:t xml:space="preserve">Proficient in MS Office Suite, case management software (e.g., Salesforce), and data analysis tools.</w:t>
      </w:r>
    </w:p>
    <w:p>
      <w:pPr>
        <w:numPr>
          <w:ilvl w:val="0"/>
          <w:numId w:val="1005"/>
        </w:numPr>
        <w:pStyle w:val="Compact"/>
      </w:pPr>
      <w:r>
        <w:rPr>
          <w:bCs/>
          <w:b/>
        </w:rPr>
        <w:t xml:space="preserve">Critical Thinking &amp; Problem Solving:</w:t>
      </w:r>
      <w:r>
        <w:t xml:space="preserve"> </w:t>
      </w:r>
      <w:r>
        <w:t xml:space="preserve">Skilled in assessing complex social situations and developing actionable solutions tailored to individual needs.</w:t>
      </w:r>
    </w:p>
    <w:p>
      <w:pPr>
        <w:numPr>
          <w:ilvl w:val="0"/>
          <w:numId w:val="1005"/>
        </w:numPr>
        <w:pStyle w:val="Compact"/>
      </w:pPr>
      <w:r>
        <w:rPr>
          <w:bCs/>
          <w:b/>
        </w:rPr>
        <w:t xml:space="preserve">Crisis Intervention:</w:t>
      </w:r>
      <w:r>
        <w:t xml:space="preserve"> </w:t>
      </w:r>
      <w:r>
        <w:t xml:space="preserve">Trained in de-escalation techniques and trauma-informed care, with experience responding to emergencies in Munich’s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German Social Work Certification (Sozialarbeiterzertifikat)</w:t>
      </w:r>
      <w:r>
        <w:t xml:space="preserve"> </w:t>
      </w:r>
      <w:r>
        <w:t xml:space="preserve">– Munich Institute of Social Services, 2019</w:t>
      </w:r>
    </w:p>
    <w:p>
      <w:pPr>
        <w:numPr>
          <w:ilvl w:val="0"/>
          <w:numId w:val="1006"/>
        </w:numPr>
        <w:pStyle w:val="Compact"/>
      </w:pPr>
      <w:r>
        <w:rPr>
          <w:bCs/>
          <w:b/>
        </w:rPr>
        <w:t xml:space="preserve">Trauma-Informed Care Training</w:t>
      </w:r>
      <w:r>
        <w:t xml:space="preserve"> </w:t>
      </w:r>
      <w:r>
        <w:t xml:space="preserve">– National Institute for Trauma and Loss in Children, 2020</w:t>
      </w:r>
    </w:p>
    <w:p>
      <w:pPr>
        <w:numPr>
          <w:ilvl w:val="0"/>
          <w:numId w:val="1006"/>
        </w:numPr>
        <w:pStyle w:val="Compact"/>
      </w:pPr>
      <w:r>
        <w:rPr>
          <w:bCs/>
          <w:b/>
        </w:rPr>
        <w:t xml:space="preserve">Crisis Management &amp; Conflict Resolution Workshop</w:t>
      </w:r>
      <w:r>
        <w:t xml:space="preserve"> </w:t>
      </w:r>
      <w:r>
        <w:t xml:space="preserve">– Munich Business School, 2018</w:t>
      </w:r>
    </w:p>
    <w:p>
      <w:pPr>
        <w:numPr>
          <w:ilvl w:val="0"/>
          <w:numId w:val="1006"/>
        </w:numPr>
        <w:pStyle w:val="Compact"/>
      </w:pPr>
      <w:r>
        <w:rPr>
          <w:bCs/>
          <w:b/>
        </w:rPr>
        <w:t xml:space="preserve">First Aid &amp; CPR Certification (German Red Cross)</w:t>
      </w:r>
      <w:r>
        <w:t xml:space="preserve"> </w:t>
      </w:r>
      <w:r>
        <w:t xml:space="preserve">– 2017</w:t>
      </w:r>
    </w:p>
    <w:bookmarkEnd w:id="29"/>
    <w:bookmarkStart w:id="32" w:name="community-involvement-volunteering"/>
    <w:p>
      <w:pPr>
        <w:pStyle w:val="Heading2"/>
      </w:pPr>
      <w:r>
        <w:t xml:space="preserve">Community Involvement &amp; Volunteering</w:t>
      </w:r>
    </w:p>
    <w:bookmarkStart w:id="30" w:name="X3e26198130a4567b15d2bc2d2fe6f9291f44960"/>
    <w:p>
      <w:pPr>
        <w:pStyle w:val="Heading3"/>
      </w:pPr>
      <w:r>
        <w:t xml:space="preserve">Volunteer Social Worker | Munich Refugee Support Network (MRSN)</w:t>
      </w:r>
    </w:p>
    <w:p>
      <w:pPr>
        <w:pStyle w:val="FirstParagraph"/>
      </w:pPr>
      <w:r>
        <w:rPr>
          <w:iCs/>
          <w:i/>
        </w:rPr>
        <w:t xml:space="preserve">January 2019 – Present</w:t>
      </w:r>
    </w:p>
    <w:p>
      <w:pPr>
        <w:numPr>
          <w:ilvl w:val="0"/>
          <w:numId w:val="1007"/>
        </w:numPr>
        <w:pStyle w:val="Compact"/>
      </w:pPr>
      <w:r>
        <w:t xml:space="preserve">Offered free counseling and legal assistance to over 100 refugee families in Munich, helping them navigate the asylum process and access healthcare services.</w:t>
      </w:r>
    </w:p>
    <w:p>
      <w:pPr>
        <w:numPr>
          <w:ilvl w:val="0"/>
          <w:numId w:val="1007"/>
        </w:numPr>
        <w:pStyle w:val="Compact"/>
      </w:pPr>
      <w:r>
        <w:t xml:space="preserve">Organized cultural integration events, including language exchange programs and job readiness workshops, to foster inclusivity in German communities.</w:t>
      </w:r>
    </w:p>
    <w:bookmarkEnd w:id="30"/>
    <w:bookmarkStart w:id="31" w:name="X7a073487a5866f3fde87cac9a05fcc88ab93602"/>
    <w:p>
      <w:pPr>
        <w:pStyle w:val="Heading3"/>
      </w:pPr>
      <w:r>
        <w:t xml:space="preserve">Board Member | Munich Youth Empowerment Alliance (MYEA)</w:t>
      </w:r>
    </w:p>
    <w:p>
      <w:pPr>
        <w:pStyle w:val="FirstParagraph"/>
      </w:pPr>
      <w:r>
        <w:rPr>
          <w:iCs/>
          <w:i/>
        </w:rPr>
        <w:t xml:space="preserve">2018 – 2021</w:t>
      </w:r>
    </w:p>
    <w:p>
      <w:pPr>
        <w:numPr>
          <w:ilvl w:val="0"/>
          <w:numId w:val="1008"/>
        </w:numPr>
        <w:pStyle w:val="Compact"/>
      </w:pPr>
      <w:r>
        <w:t xml:space="preserve">Advocated for policies supporting at-risk youth in Munich, including access to education and mental health resources.</w:t>
      </w:r>
    </w:p>
    <w:p>
      <w:pPr>
        <w:numPr>
          <w:ilvl w:val="0"/>
          <w:numId w:val="1008"/>
        </w:numPr>
        <w:pStyle w:val="Compact"/>
      </w:pPr>
      <w:r>
        <w:t xml:space="preserve">Spearheaded a campaign to reduce stigma around mental health among teenagers, resulting in a 30% increase in participation in school counseling programs.</w:t>
      </w:r>
    </w:p>
    <w:bookmarkEnd w:id="31"/>
    <w:bookmarkEnd w:id="32"/>
    <w:bookmarkStart w:id="33" w:name="references"/>
    <w:p>
      <w:pPr>
        <w:pStyle w:val="Heading2"/>
      </w:pPr>
      <w:r>
        <w:t xml:space="preserve">References</w:t>
      </w:r>
    </w:p>
    <w:p>
      <w:pPr>
        <w:pStyle w:val="FirstParagraph"/>
      </w:pPr>
      <w:r>
        <w:t xml:space="preserve">Available upon request. Previous supervisors and colleagues from Germany Munich are happy to provide testimonials.</w:t>
      </w:r>
    </w:p>
    <w:bookmarkEnd w:id="33"/>
    <w:p>
      <w:pPr>
        <w:pStyle w:val="BodyText"/>
      </w:pPr>
      <w:r>
        <w:rPr>
          <w:iCs/>
          <w:i/>
        </w:rPr>
        <w:t xml:space="preserve">This resume is tailored for Social Worker positions in Germany Munich, emphasizing local expertise, cultural sensitivity, and alignment with German social service frameworks.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Germany Munich</dc:title>
  <dc:creator/>
  <dc:language>en</dc:language>
  <cp:keywords/>
  <dcterms:created xsi:type="dcterms:W3CDTF">2026-07-22T10:34:47Z</dcterms:created>
  <dcterms:modified xsi:type="dcterms:W3CDTF">2026-07-22T10:34:47Z</dcterms:modified>
</cp:coreProperties>
</file>

<file path=docProps/custom.xml><?xml version="1.0" encoding="utf-8"?>
<Properties xmlns="http://schemas.openxmlformats.org/officeDocument/2006/custom-properties" xmlns:vt="http://schemas.openxmlformats.org/officeDocument/2006/docPropsVTypes"/>
</file>