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India</w:t>
      </w:r>
      <w:r>
        <w:t xml:space="preserve"> </w:t>
      </w:r>
      <w:r>
        <w:t xml:space="preserve">Mumbai</w:t>
      </w:r>
    </w:p>
    <w:bookmarkStart w:id="20" w:name="resume"/>
    <w:p>
      <w:pPr>
        <w:pStyle w:val="Heading1"/>
      </w:pPr>
      <w:r>
        <w:t xml:space="preserve">Resume</w:t>
      </w:r>
    </w:p>
    <w:p>
      <w:pPr>
        <w:pStyle w:val="FirstParagraph"/>
      </w:pPr>
      <w:r>
        <w:rPr>
          <w:bCs/>
          <w:b/>
        </w:rPr>
        <w:t xml:space="preserve">Name:</w:t>
      </w:r>
      <w:r>
        <w:t xml:space="preserve"> </w:t>
      </w:r>
      <w:r>
        <w:t xml:space="preserve">Priya Mehta</w:t>
      </w:r>
    </w:p>
    <w:p>
      <w:pPr>
        <w:pStyle w:val="BodyText"/>
      </w:pPr>
      <w:r>
        <w:rPr>
          <w:bCs/>
          <w:b/>
        </w:rPr>
        <w:t xml:space="preserve">Email:</w:t>
      </w:r>
      <w:r>
        <w:t xml:space="preserve"> </w:t>
      </w:r>
      <w:r>
        <w:t xml:space="preserve">priyamehta.socialwork@gmail.com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India Mumbai, specializing in community empowerment, mental health advocacy, and youth development. Proven track record of designing and implementing programs that address socio-economic challenges in urban slums and marginalized communities. Committed to fostering sustainable change through compassionate service, policy advocacy, and interdisciplinary collaboration. Fluent in English, Hindi, and Marathi, with a deep understanding of the cultural dynamics of Mumbai’s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University of Mumbai, 2013</w:t>
      </w:r>
    </w:p>
    <w:p>
      <w:pPr>
        <w:numPr>
          <w:ilvl w:val="0"/>
          <w:numId w:val="1001"/>
        </w:numPr>
        <w:pStyle w:val="Compact"/>
      </w:pPr>
      <w:r>
        <w:rPr>
          <w:bCs/>
          <w:b/>
        </w:rPr>
        <w:t xml:space="preserve">Master of Social Work (MSW)</w:t>
      </w:r>
      <w:r>
        <w:t xml:space="preserve">, Tata Institute of Social Sciences (TISS), Mumbai, 2015</w:t>
      </w:r>
    </w:p>
    <w:bookmarkEnd w:id="22"/>
    <w:bookmarkStart w:id="25" w:name="work-experience"/>
    <w:p>
      <w:pPr>
        <w:pStyle w:val="Heading2"/>
      </w:pPr>
      <w:r>
        <w:t xml:space="preserve">Work Experience</w:t>
      </w:r>
    </w:p>
    <w:bookmarkStart w:id="23" w:name="social-worker"/>
    <w:p>
      <w:pPr>
        <w:pStyle w:val="Heading3"/>
      </w:pPr>
      <w:r>
        <w:rPr>
          <w:bCs/>
          <w:b/>
        </w:rPr>
        <w:t xml:space="preserve">Social Worker</w:t>
      </w:r>
    </w:p>
    <w:p>
      <w:pPr>
        <w:pStyle w:val="FirstParagraph"/>
      </w:pPr>
      <w:r>
        <w:rPr>
          <w:iCs/>
          <w:i/>
        </w:rPr>
        <w:t xml:space="preserve">NGO: Akshaya Trust, Mumbai, India</w:t>
      </w:r>
      <w:r>
        <w:t xml:space="preserve"> </w:t>
      </w:r>
      <w:r>
        <w:t xml:space="preserve">| June 2018 – Present</w:t>
      </w:r>
    </w:p>
    <w:p>
      <w:pPr>
        <w:numPr>
          <w:ilvl w:val="0"/>
          <w:numId w:val="1002"/>
        </w:numPr>
        <w:pStyle w:val="Compact"/>
      </w:pPr>
      <w:r>
        <w:t xml:space="preserve">Managed community outreach programs targeting underprivileged children and families in Dharavi and other Mumbai slums.</w:t>
      </w:r>
    </w:p>
    <w:p>
      <w:pPr>
        <w:numPr>
          <w:ilvl w:val="0"/>
          <w:numId w:val="1002"/>
        </w:numPr>
        <w:pStyle w:val="Compact"/>
      </w:pPr>
      <w:r>
        <w:t xml:space="preserve">Coordinated with local government agencies to provide access to healthcare, education, and legal aid for marginalized groups.</w:t>
      </w:r>
    </w:p>
    <w:p>
      <w:pPr>
        <w:numPr>
          <w:ilvl w:val="0"/>
          <w:numId w:val="1002"/>
        </w:numPr>
        <w:pStyle w:val="Compact"/>
      </w:pPr>
      <w:r>
        <w:t xml:space="preserve">Conducted workshops on mental health awareness, gender equality, and financial literacy tailored to the needs of India Mumbai’s urban population.</w:t>
      </w:r>
    </w:p>
    <w:p>
      <w:pPr>
        <w:numPr>
          <w:ilvl w:val="0"/>
          <w:numId w:val="1002"/>
        </w:numPr>
        <w:pStyle w:val="Compact"/>
      </w:pPr>
      <w:r>
        <w:t xml:space="preserve">Developed partnerships with corporate entities for skill development initiatives, impacting over 200 youth annually.</w:t>
      </w:r>
    </w:p>
    <w:bookmarkEnd w:id="23"/>
    <w:bookmarkStart w:id="24" w:name="community-development-officer"/>
    <w:p>
      <w:pPr>
        <w:pStyle w:val="Heading3"/>
      </w:pPr>
      <w:r>
        <w:rPr>
          <w:bCs/>
          <w:b/>
        </w:rPr>
        <w:t xml:space="preserve">Community Development Officer</w:t>
      </w:r>
    </w:p>
    <w:p>
      <w:pPr>
        <w:pStyle w:val="FirstParagraph"/>
      </w:pPr>
      <w:r>
        <w:rPr>
          <w:iCs/>
          <w:i/>
        </w:rPr>
        <w:t xml:space="preserve">NGO: Shramik Welfare Society, Mumbai, India</w:t>
      </w:r>
      <w:r>
        <w:t xml:space="preserve"> </w:t>
      </w:r>
      <w:r>
        <w:t xml:space="preserve">| July 2015 – May 2018</w:t>
      </w:r>
    </w:p>
    <w:p>
      <w:pPr>
        <w:numPr>
          <w:ilvl w:val="0"/>
          <w:numId w:val="1003"/>
        </w:numPr>
        <w:pStyle w:val="Compact"/>
      </w:pPr>
      <w:r>
        <w:t xml:space="preserve">Spearheaded a migrant worker support program, providing temporary housing and employment opportunities in Mumbai’s industrial zones.</w:t>
      </w:r>
    </w:p>
    <w:p>
      <w:pPr>
        <w:numPr>
          <w:ilvl w:val="0"/>
          <w:numId w:val="1003"/>
        </w:numPr>
        <w:pStyle w:val="Compact"/>
      </w:pPr>
      <w:r>
        <w:t xml:space="preserve">Organized disaster relief efforts during monsoon floods, ensuring emergency aid reached over 500 families in Mumbai.</w:t>
      </w:r>
    </w:p>
    <w:p>
      <w:pPr>
        <w:numPr>
          <w:ilvl w:val="0"/>
          <w:numId w:val="1003"/>
        </w:numPr>
        <w:pStyle w:val="Compact"/>
      </w:pPr>
      <w:r>
        <w:t xml:space="preserve">Trained local volunteers in crisis intervention and first aid, strengthening community resilience in India Mumbai’s vulnerable areas.</w:t>
      </w:r>
    </w:p>
    <w:bookmarkEnd w:id="24"/>
    <w:bookmarkEnd w:id="25"/>
    <w:bookmarkStart w:id="26" w:name="skills"/>
    <w:p>
      <w:pPr>
        <w:pStyle w:val="Heading2"/>
      </w:pPr>
      <w:r>
        <w:t xml:space="preserve">Skills</w:t>
      </w:r>
    </w:p>
    <w:p>
      <w:pPr>
        <w:numPr>
          <w:ilvl w:val="0"/>
          <w:numId w:val="1004"/>
        </w:numPr>
        <w:pStyle w:val="Compact"/>
      </w:pPr>
      <w:r>
        <w:rPr>
          <w:bCs/>
          <w:b/>
        </w:rPr>
        <w:t xml:space="preserve">Case Management:</w:t>
      </w:r>
      <w:r>
        <w:t xml:space="preserve"> </w:t>
      </w:r>
      <w:r>
        <w:t xml:space="preserve">Expertise in assessing client needs and creating individualized intervention plans.</w:t>
      </w:r>
    </w:p>
    <w:p>
      <w:pPr>
        <w:numPr>
          <w:ilvl w:val="0"/>
          <w:numId w:val="1004"/>
        </w:numPr>
        <w:pStyle w:val="Compact"/>
      </w:pPr>
      <w:r>
        <w:rPr>
          <w:bCs/>
          <w:b/>
        </w:rPr>
        <w:t xml:space="preserve">Crisis Intervention:</w:t>
      </w:r>
      <w:r>
        <w:t xml:space="preserve"> </w:t>
      </w:r>
      <w:r>
        <w:t xml:space="preserve">Trained in de-escalation techniques for high-stress situations, particularly in Mumbai’s urban settings.</w:t>
      </w:r>
    </w:p>
    <w:p>
      <w:pPr>
        <w:numPr>
          <w:ilvl w:val="0"/>
          <w:numId w:val="1004"/>
        </w:numPr>
        <w:pStyle w:val="Compact"/>
      </w:pPr>
      <w:r>
        <w:rPr>
          <w:bCs/>
          <w:b/>
        </w:rPr>
        <w:t xml:space="preserve">Program Development:</w:t>
      </w:r>
      <w:r>
        <w:t xml:space="preserve"> </w:t>
      </w:r>
      <w:r>
        <w:t xml:space="preserve">Skilled in designing culturally sensitive initiatives for India Mumbai’s diverse demographics.</w:t>
      </w:r>
    </w:p>
    <w:p>
      <w:pPr>
        <w:numPr>
          <w:ilvl w:val="0"/>
          <w:numId w:val="1004"/>
        </w:numPr>
        <w:pStyle w:val="Compact"/>
      </w:pPr>
      <w:r>
        <w:rPr>
          <w:bCs/>
          <w:b/>
        </w:rPr>
        <w:t xml:space="preserve">Advocacy:</w:t>
      </w:r>
      <w:r>
        <w:t xml:space="preserve"> </w:t>
      </w:r>
      <w:r>
        <w:t xml:space="preserve">Strong background in lobbying for policy changes to improve social welfare systems in India.</w:t>
      </w:r>
    </w:p>
    <w:p>
      <w:pPr>
        <w:numPr>
          <w:ilvl w:val="0"/>
          <w:numId w:val="1004"/>
        </w:numPr>
        <w:pStyle w:val="Compact"/>
      </w:pPr>
      <w:r>
        <w:rPr>
          <w:bCs/>
          <w:b/>
        </w:rPr>
        <w:t xml:space="preserve">Languages:</w:t>
      </w:r>
      <w:r>
        <w:t xml:space="preserve"> </w:t>
      </w:r>
      <w:r>
        <w:t xml:space="preserve">Fluent in English, Hindi, and Marathi; basic knowledge of Gujarati and Urdu.</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Mental Health First Aid</w:t>
      </w:r>
      <w:r>
        <w:t xml:space="preserve">, National Institute of Mental Health, India (2020)</w:t>
      </w:r>
    </w:p>
    <w:p>
      <w:pPr>
        <w:numPr>
          <w:ilvl w:val="0"/>
          <w:numId w:val="1005"/>
        </w:numPr>
        <w:pStyle w:val="Compact"/>
      </w:pPr>
      <w:r>
        <w:rPr>
          <w:bCs/>
          <w:b/>
        </w:rPr>
        <w:t xml:space="preserve">Training on Child Protection Policies</w:t>
      </w:r>
      <w:r>
        <w:t xml:space="preserve">, UNICEF, Mumbai (2019)</w:t>
      </w:r>
    </w:p>
    <w:p>
      <w:pPr>
        <w:numPr>
          <w:ilvl w:val="0"/>
          <w:numId w:val="1005"/>
        </w:numPr>
        <w:pStyle w:val="Compact"/>
      </w:pPr>
      <w:r>
        <w:rPr>
          <w:bCs/>
          <w:b/>
        </w:rPr>
        <w:t xml:space="preserve">Advanced Workshop on Social Entrepreneurship</w:t>
      </w:r>
      <w:r>
        <w:t xml:space="preserve">, Ashoka University, 2017</w:t>
      </w:r>
    </w:p>
    <w:bookmarkEnd w:id="27"/>
    <w:bookmarkStart w:id="28" w:name="community-involvement"/>
    <w:p>
      <w:pPr>
        <w:pStyle w:val="Heading2"/>
      </w:pPr>
      <w:r>
        <w:t xml:space="preserve">Community Involvement</w:t>
      </w:r>
    </w:p>
    <w:p>
      <w:pPr>
        <w:pStyle w:val="FirstParagraph"/>
      </w:pPr>
      <w:r>
        <w:t xml:space="preserve">Priya has actively contributed to India Mumbai’s social fabric through various volunteer initiatives. She co-founded a local support group for single mothers in Bandra, offering mentorship and resource sharing. Additionally, she has collaborated with the Mumbai Municipal Corporation on sanitation campaigns and poverty alleviation projects. Her work with the Indian Association of Social Workers (IASW) has earned recognition as a “Top Social Innovator in Urban India” (2021).</w:t>
      </w:r>
    </w:p>
    <w:bookmarkEnd w:id="28"/>
    <w:bookmarkStart w:id="29" w:name="references"/>
    <w:p>
      <w:pPr>
        <w:pStyle w:val="Heading2"/>
      </w:pPr>
      <w:r>
        <w:t xml:space="preserve">References</w:t>
      </w:r>
    </w:p>
    <w:p>
      <w:pPr>
        <w:pStyle w:val="FirstParagraph"/>
      </w:pPr>
      <w:r>
        <w:t xml:space="preserve">Available upon request. Contact Priya Mehta at priyamehta.socialwork@gmail.com for references from NGOs and government agencies in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India Mumbai</dc:title>
  <dc:creator/>
  <dc:language>en</dc:language>
  <cp:keywords/>
  <dcterms:created xsi:type="dcterms:W3CDTF">2026-07-20T22:56:59Z</dcterms:created>
  <dcterms:modified xsi:type="dcterms:W3CDTF">2026-07-20T22:56:59Z</dcterms:modified>
</cp:coreProperties>
</file>

<file path=docProps/custom.xml><?xml version="1.0" encoding="utf-8"?>
<Properties xmlns="http://schemas.openxmlformats.org/officeDocument/2006/custom-properties" xmlns:vt="http://schemas.openxmlformats.org/officeDocument/2006/docPropsVTypes"/>
</file>