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Social</w:t>
      </w:r>
      <w:r>
        <w:t xml:space="preserve"> </w:t>
      </w:r>
      <w:r>
        <w:t xml:space="preserve">Worker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Tokyo</w:t>
      </w:r>
    </w:p>
    <w:bookmarkStart w:id="36" w:name="resume"/>
    <w:p>
      <w:pPr>
        <w:pStyle w:val="Heading1"/>
      </w:pPr>
      <w:r>
        <w:rPr>
          <w:bCs/>
          <w:b/>
        </w:rPr>
        <w:t xml:space="preserve">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Akira Tanaka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akira.tanaka@example.com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+81-3-1234-5678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Tokyo, Japan</w:t>
      </w:r>
    </w:p>
    <w:bookmarkEnd w:id="20"/>
    <w:bookmarkEnd w:id="21"/>
    <w:bookmarkStart w:id="23" w:name="professional-summary"/>
    <w:bookmarkStart w:id="22" w:name="social-worker-professional-summary"/>
    <w:p>
      <w:pPr>
        <w:pStyle w:val="Heading2"/>
      </w:pPr>
      <w:r>
        <w:rPr>
          <w:bCs/>
          <w:b/>
        </w:rPr>
        <w:t xml:space="preserve">Social Worker</w:t>
      </w:r>
      <w:r>
        <w:t xml:space="preserve"> </w:t>
      </w:r>
      <w:r>
        <w:t xml:space="preserve">Professional Summary</w:t>
      </w:r>
    </w:p>
    <w:p>
      <w:pPr>
        <w:pStyle w:val="FirstParagraph"/>
      </w:pPr>
      <w:r>
        <w:t xml:space="preserve">A dedicated and culturally attuned</w:t>
      </w:r>
      <w:r>
        <w:t xml:space="preserve"> </w:t>
      </w:r>
      <w:r>
        <w:rPr>
          <w:bCs/>
          <w:b/>
        </w:rPr>
        <w:t xml:space="preserve">Social Worker</w:t>
      </w:r>
      <w:r>
        <w:t xml:space="preserve">, committed to fostering well-being and resilience in communities across</w:t>
      </w:r>
      <w:r>
        <w:t xml:space="preserve"> </w:t>
      </w:r>
      <w:r>
        <w:rPr>
          <w:bCs/>
          <w:b/>
        </w:rPr>
        <w:t xml:space="preserve">Japan Tokyo</w:t>
      </w:r>
      <w:r>
        <w:t xml:space="preserve">. With a focus on mental health, community integration, and family support, I have provided compassionate care to individuals facing challenges such as homelessness, domestic violence, and social isolation. My background includes working with diverse populations in Tokyo’s urban landscape, where I have developed strategies to bridge cultural gaps and empower marginalized groups. Passionate about advancing social equity through education and advocacy, I aim to contribute my expertise to organizations that prioritize human-centered solutions in Japan’s evolving societal framework.</w:t>
      </w:r>
    </w:p>
    <w:bookmarkEnd w:id="22"/>
    <w:bookmarkEnd w:id="23"/>
    <w:bookmarkStart w:id="27" w:name="work-experience"/>
    <w:p>
      <w:pPr>
        <w:pStyle w:val="Heading2"/>
      </w:pPr>
      <w:r>
        <w:t xml:space="preserve">Work Experience</w:t>
      </w:r>
    </w:p>
    <w:bookmarkStart w:id="24" w:name="community-support-specialist"/>
    <w:p>
      <w:pPr>
        <w:pStyle w:val="Heading3"/>
      </w:pPr>
      <w:r>
        <w:rPr>
          <w:bCs/>
          <w:b/>
        </w:rPr>
        <w:t xml:space="preserve">Community Support Specialist</w:t>
      </w:r>
    </w:p>
    <w:p>
      <w:pPr>
        <w:pStyle w:val="FirstParagraph"/>
      </w:pPr>
      <w:r>
        <w:rPr>
          <w:iCs/>
          <w:i/>
        </w:rPr>
        <w:t xml:space="preserve">Tokyo Community Services (TCS) | Tokyo, Japan</w:t>
      </w:r>
    </w:p>
    <w:p>
      <w:pPr>
        <w:numPr>
          <w:ilvl w:val="0"/>
          <w:numId w:val="1001"/>
        </w:numPr>
        <w:pStyle w:val="Compact"/>
      </w:pPr>
      <w:r>
        <w:t xml:space="preserve">Provided one-on-one counseling and case management to 150+ individuals experiencing homelessness, focusing on housing stability and access to healthcare services.</w:t>
      </w:r>
    </w:p>
    <w:p>
      <w:pPr>
        <w:numPr>
          <w:ilvl w:val="0"/>
          <w:numId w:val="1001"/>
        </w:numPr>
        <w:pStyle w:val="Compact"/>
      </w:pPr>
      <w:r>
        <w:t xml:space="preserve">Collaborated with local NGOs and government agencies to design programs addressing mental health support for elderly residents in Tokyo’s densely populated districts.</w:t>
      </w:r>
    </w:p>
    <w:p>
      <w:pPr>
        <w:numPr>
          <w:ilvl w:val="0"/>
          <w:numId w:val="1001"/>
        </w:numPr>
        <w:pStyle w:val="Compact"/>
      </w:pPr>
      <w:r>
        <w:t xml:space="preserve">Organized workshops on financial literacy and job readiness, targeting underprivileged youth in partnership with the Tokyo Metropolitan Government.</w:t>
      </w:r>
    </w:p>
    <w:bookmarkEnd w:id="24"/>
    <w:bookmarkStart w:id="25" w:name="case-manager"/>
    <w:p>
      <w:pPr>
        <w:pStyle w:val="Heading3"/>
      </w:pPr>
      <w:r>
        <w:rPr>
          <w:bCs/>
          <w:b/>
        </w:rPr>
        <w:t xml:space="preserve">Case Manager</w:t>
      </w:r>
    </w:p>
    <w:p>
      <w:pPr>
        <w:pStyle w:val="FirstParagraph"/>
      </w:pPr>
      <w:r>
        <w:rPr>
          <w:iCs/>
          <w:i/>
        </w:rPr>
        <w:t xml:space="preserve">Family Support Center of Tokyo | Tokyo, Japan</w:t>
      </w:r>
    </w:p>
    <w:p>
      <w:pPr>
        <w:numPr>
          <w:ilvl w:val="0"/>
          <w:numId w:val="1002"/>
        </w:numPr>
        <w:pStyle w:val="Compact"/>
      </w:pPr>
      <w:r>
        <w:t xml:space="preserve">Supported families navigating domestic violence or child welfare concerns by coordinating with legal and social services to ensure safety and long-term stability.</w:t>
      </w:r>
    </w:p>
    <w:p>
      <w:pPr>
        <w:numPr>
          <w:ilvl w:val="0"/>
          <w:numId w:val="1002"/>
        </w:numPr>
        <w:pStyle w:val="Compact"/>
      </w:pPr>
      <w:r>
        <w:t xml:space="preserve">Developed culturally sensitive interventions for immigrant families, addressing language barriers and fostering connections with community resources.</w:t>
      </w:r>
    </w:p>
    <w:p>
      <w:pPr>
        <w:numPr>
          <w:ilvl w:val="0"/>
          <w:numId w:val="1002"/>
        </w:numPr>
        <w:pStyle w:val="Compact"/>
      </w:pPr>
      <w:r>
        <w:t xml:space="preserve">Trained 20+ staff members on trauma-informed care practices, aligning with Japan’s growing emphasis on mental health awareness in social work.</w:t>
      </w:r>
    </w:p>
    <w:bookmarkEnd w:id="25"/>
    <w:bookmarkStart w:id="26" w:name="volunteer-coordinator"/>
    <w:p>
      <w:pPr>
        <w:pStyle w:val="Heading3"/>
      </w:pPr>
      <w:r>
        <w:rPr>
          <w:bCs/>
          <w:b/>
        </w:rPr>
        <w:t xml:space="preserve">Volunteer Coordinator</w:t>
      </w:r>
    </w:p>
    <w:p>
      <w:pPr>
        <w:pStyle w:val="FirstParagraph"/>
      </w:pPr>
      <w:r>
        <w:rPr>
          <w:iCs/>
          <w:i/>
        </w:rPr>
        <w:t xml:space="preserve">Tokyo Youth Empowerment Project | Tokyo, Japan</w:t>
      </w:r>
    </w:p>
    <w:p>
      <w:pPr>
        <w:numPr>
          <w:ilvl w:val="0"/>
          <w:numId w:val="1003"/>
        </w:numPr>
        <w:pStyle w:val="Compact"/>
      </w:pPr>
      <w:r>
        <w:t xml:space="preserve">Managed a team of 50 volunteers to deliver after-school programs for at-risk children, improving academic performance and social skills in underserved neighborhoods.</w:t>
      </w:r>
    </w:p>
    <w:p>
      <w:pPr>
        <w:numPr>
          <w:ilvl w:val="0"/>
          <w:numId w:val="1003"/>
        </w:numPr>
        <w:pStyle w:val="Compact"/>
      </w:pPr>
      <w:r>
        <w:t xml:space="preserve">Facilitated partnerships with local businesses to provide internships and mentorship opportunities, enhancing career pathways for youth in Tokyo.</w:t>
      </w:r>
    </w:p>
    <w:p>
      <w:pPr>
        <w:numPr>
          <w:ilvl w:val="0"/>
          <w:numId w:val="1003"/>
        </w:numPr>
        <w:pStyle w:val="Compact"/>
      </w:pPr>
      <w:r>
        <w:t xml:space="preserve">Published reports on program outcomes, which informed policy recommendations for the Tokyo Metropolitan Education Board.</w:t>
      </w:r>
    </w:p>
    <w:bookmarkEnd w:id="26"/>
    <w:bookmarkEnd w:id="27"/>
    <w:bookmarkStart w:id="30" w:name="education"/>
    <w:p>
      <w:pPr>
        <w:pStyle w:val="Heading2"/>
      </w:pPr>
      <w:r>
        <w:t xml:space="preserve">Education</w:t>
      </w:r>
    </w:p>
    <w:bookmarkStart w:id="28" w:name="bachelor-of-social-work-bsw"/>
    <w:p>
      <w:pPr>
        <w:pStyle w:val="Heading3"/>
      </w:pPr>
      <w:r>
        <w:rPr>
          <w:bCs/>
          <w:b/>
        </w:rPr>
        <w:t xml:space="preserve">Bachelor of Social Work (BSW)</w:t>
      </w:r>
    </w:p>
    <w:p>
      <w:pPr>
        <w:pStyle w:val="FirstParagraph"/>
      </w:pPr>
      <w:r>
        <w:rPr>
          <w:iCs/>
          <w:i/>
        </w:rPr>
        <w:t xml:space="preserve">Tokyo University of Social Welfare | Tokyo, Japan</w:t>
      </w:r>
    </w:p>
    <w:p>
      <w:pPr>
        <w:numPr>
          <w:ilvl w:val="0"/>
          <w:numId w:val="1004"/>
        </w:numPr>
        <w:pStyle w:val="Compact"/>
      </w:pPr>
      <w:r>
        <w:t xml:space="preserve">Graduated with honors, specializing in community development and social policy analysis.</w:t>
      </w:r>
    </w:p>
    <w:p>
      <w:pPr>
        <w:numPr>
          <w:ilvl w:val="0"/>
          <w:numId w:val="1004"/>
        </w:numPr>
        <w:pStyle w:val="Compact"/>
      </w:pPr>
      <w:r>
        <w:t xml:space="preserve">Coursework included Japanese societal structures, cross-cultural communication, and disaster response strategies relevant to Tokyo’s urban environment.</w:t>
      </w:r>
    </w:p>
    <w:bookmarkEnd w:id="28"/>
    <w:bookmarkStart w:id="29" w:name="master-of-social-work-msw"/>
    <w:p>
      <w:pPr>
        <w:pStyle w:val="Heading3"/>
      </w:pPr>
      <w:r>
        <w:rPr>
          <w:bCs/>
          <w:b/>
        </w:rPr>
        <w:t xml:space="preserve">Master of Social Work (MSW)</w:t>
      </w:r>
    </w:p>
    <w:p>
      <w:pPr>
        <w:pStyle w:val="FirstParagraph"/>
      </w:pPr>
      <w:r>
        <w:rPr>
          <w:iCs/>
          <w:i/>
        </w:rPr>
        <w:t xml:space="preserve">University of Tokyo | Tokyo, Japan</w:t>
      </w:r>
    </w:p>
    <w:p>
      <w:pPr>
        <w:numPr>
          <w:ilvl w:val="0"/>
          <w:numId w:val="1005"/>
        </w:numPr>
        <w:pStyle w:val="Compact"/>
      </w:pPr>
      <w:r>
        <w:t xml:space="preserve">Focused on mental health and trauma recovery, with a thesis on "Support Systems for Survivors of Natural Disasters in Urban Japan."</w:t>
      </w:r>
    </w:p>
    <w:p>
      <w:pPr>
        <w:numPr>
          <w:ilvl w:val="0"/>
          <w:numId w:val="1005"/>
        </w:numPr>
        <w:pStyle w:val="Compact"/>
      </w:pPr>
      <w:r>
        <w:t xml:space="preserve">Completed fieldwork at the Tokyo Fire Department’s Psychological Support Unit, gaining hands-on experience in crisis intervention.</w:t>
      </w:r>
    </w:p>
    <w:bookmarkEnd w:id="29"/>
    <w:bookmarkEnd w:id="30"/>
    <w:bookmarkStart w:id="31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Deep understanding of Japanese societal norms, communication styles, and values to build trust with diverse communities in Tokyo.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Case Management:</w:t>
      </w:r>
      <w:r>
        <w:t xml:space="preserve"> </w:t>
      </w:r>
      <w:r>
        <w:t xml:space="preserve">Proficient in developing individualized care plans for clients with complex needs, including those related to housing, employment, and healthcare.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Crisis Intervention:</w:t>
      </w:r>
      <w:r>
        <w:t xml:space="preserve"> </w:t>
      </w:r>
      <w:r>
        <w:t xml:space="preserve">Trained in de-escalation techniques and emergency response protocols tailored to Japan’s urban environments.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 Skills:</w:t>
      </w:r>
      <w:r>
        <w:t xml:space="preserve"> </w:t>
      </w:r>
      <w:r>
        <w:t xml:space="preserve">Fluent in Japanese (N1 level) and proficient in English for cross-cultural collaboration.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Program Development:</w:t>
      </w:r>
      <w:r>
        <w:t xml:space="preserve"> </w:t>
      </w:r>
      <w:r>
        <w:t xml:space="preserve">Skilled in designing and evaluating community-based initiatives that align with Tokyo’s social welfare goals.</w:t>
      </w:r>
    </w:p>
    <w:bookmarkEnd w:id="31"/>
    <w:bookmarkStart w:id="33" w:name="certifications"/>
    <w:bookmarkStart w:id="32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Social Worker License (Japan):</w:t>
      </w:r>
      <w:r>
        <w:t xml:space="preserve"> </w:t>
      </w:r>
      <w:r>
        <w:t xml:space="preserve">Licensed by the Japanese Ministry of Health, Labour and Welfare, valid for Tokyo and nationwide practice.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Emergency Management Certification:</w:t>
      </w:r>
      <w:r>
        <w:t xml:space="preserve"> </w:t>
      </w:r>
      <w:r>
        <w:t xml:space="preserve">Completed training with the Tokyo Metropolitan Government to respond to natural disasters and public health crises.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Cross-Cultural Communication Certificate:</w:t>
      </w:r>
      <w:r>
        <w:t xml:space="preserve"> </w:t>
      </w:r>
      <w:r>
        <w:t xml:space="preserve">Awarded by the Japan Foundation, enhancing ability to work with immigrant and international communities in Tokyo.</w:t>
      </w:r>
    </w:p>
    <w:bookmarkEnd w:id="32"/>
    <w:bookmarkEnd w:id="33"/>
    <w:bookmarkStart w:id="34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Japanese Association of Social Workers (JASW)</w:t>
      </w:r>
      <w:r>
        <w:t xml:space="preserve"> </w:t>
      </w:r>
      <w:r>
        <w:t xml:space="preserve">– Member since 2018, attending annual conferences focused on urban social challenges in Tokyo.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International Federation of Social Workers (IFSW)</w:t>
      </w:r>
      <w:r>
        <w:t xml:space="preserve"> </w:t>
      </w:r>
      <w:r>
        <w:t xml:space="preserve">– Active participant in global dialogues on social justice, with a focus on Asia-Pacific region initiatives.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Akira Tanaka at akira.tanaka@example.com for details.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Social Worker in Japan Tokyo</dc:title>
  <dc:creator/>
  <dc:language>en</dc:language>
  <cp:keywords/>
  <dcterms:created xsi:type="dcterms:W3CDTF">2026-07-21T12:30:26Z</dcterms:created>
  <dcterms:modified xsi:type="dcterms:W3CDTF">2026-07-21T12:30:26Z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