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Kuwait</w:t>
      </w:r>
      <w:r>
        <w:t xml:space="preserve"> </w:t>
      </w:r>
      <w:r>
        <w:t xml:space="preserve">City</w:t>
      </w:r>
    </w:p>
    <w:bookmarkStart w:id="30" w:name="your-full-name"/>
    <w:p>
      <w:pPr>
        <w:pStyle w:val="Heading1"/>
      </w:pPr>
      <w:r>
        <w:t xml:space="preserve">[Your Full Name]</w:t>
      </w:r>
    </w:p>
    <w:p>
      <w:pPr>
        <w:pStyle w:val="FirstParagraph"/>
      </w:pPr>
      <w:r>
        <w:rPr>
          <w:bCs/>
          <w:b/>
        </w:rPr>
        <w:t xml:space="preserve">Address:</w:t>
      </w:r>
      <w:r>
        <w:t xml:space="preserve"> </w:t>
      </w:r>
      <w:r>
        <w:t xml:space="preserve">Kuwait City, Kuwait</w:t>
      </w:r>
    </w:p>
    <w:p>
      <w:pPr>
        <w:pStyle w:val="BodyText"/>
      </w:pPr>
      <w:r>
        <w:rPr>
          <w:bCs/>
          <w:b/>
        </w:rPr>
        <w:t xml:space="preserve">Phone:</w:t>
      </w:r>
      <w:r>
        <w:t xml:space="preserve"> </w:t>
      </w:r>
      <w:r>
        <w:t xml:space="preserve">+965 XXX-XXXX |</w:t>
      </w:r>
      <w:r>
        <w:t xml:space="preserve"> </w:t>
      </w:r>
      <w:r>
        <w:rPr>
          <w:bCs/>
          <w:b/>
        </w:rPr>
        <w:t xml:space="preserve">Email:</w:t>
      </w:r>
      <w:r>
        <w:t xml:space="preserve"> </w:t>
      </w:r>
      <w:r>
        <w:t xml:space="preserve">your.email@example.com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Social Worker with over [X] years of experience in providing holistic support to vulnerable populations in Kuwait City. A certified professional deeply committed to improving the well-being of individuals, families, and communities through culturally sensitive interventions. My work as a Social Worker in Kuwait has been guided by a profound understanding of the unique challenges faced by residents in Kuwait City, including issues related to social integration, mental health awareness, and child welfare. I specialize in trauma-informed care and community development initiatives that align with the cultural and legal frameworks of Kuwait.</w:t>
      </w:r>
    </w:p>
    <w:p>
      <w:pPr>
        <w:pStyle w:val="BodyText"/>
      </w:pPr>
      <w:r>
        <w:t xml:space="preserve">As a Social Worker in Kuwait City, I have collaborated with local NGOs, government agencies like the Ministry of Social Affairs and Labor, and international organizations to design programs that address poverty, domestic violence, disability support, and youth empowerment. My expertise includes conducting psychosocial assessments, facilitating group therapy sessions for at-risk populations in Kuwait City’s diverse neighborhoods (e.g., Salmiya, Hawalli), and advocating for policy changes to enhance access to social services. I am passionate about creating inclusive environments that reflect the values of Kuwait's society while promoting dignity and resilience among clients.</w:t>
      </w:r>
    </w:p>
    <w:p>
      <w:r>
        <w:pict>
          <v:rect style="width:0;height:1.5pt" o:hralign="center" o:hrstd="t" o:hr="t"/>
        </w:pict>
      </w:r>
    </w:p>
    <w:bookmarkEnd w:id="20"/>
    <w:bookmarkStart w:id="24" w:name="work-experience"/>
    <w:p>
      <w:pPr>
        <w:pStyle w:val="Heading2"/>
      </w:pPr>
      <w:r>
        <w:t xml:space="preserve">Work Experience</w:t>
      </w:r>
    </w:p>
    <w:bookmarkStart w:id="21" w:name="senior-social-worker"/>
    <w:p>
      <w:pPr>
        <w:pStyle w:val="Heading3"/>
      </w:pPr>
      <w:r>
        <w:t xml:space="preserve">Senior Social Worker</w:t>
      </w:r>
    </w:p>
    <w:p>
      <w:pPr>
        <w:pStyle w:val="FirstParagraph"/>
      </w:pPr>
      <w:r>
        <w:rPr>
          <w:bCs/>
          <w:b/>
        </w:rPr>
        <w:t xml:space="preserve">Al-Amal Rehabilitation Center, Kuwait City, Kuwait</w:t>
      </w:r>
      <w:r>
        <w:t xml:space="preserve"> </w:t>
      </w:r>
      <w:r>
        <w:t xml:space="preserve">| [Month 20XX – Present]</w:t>
      </w:r>
    </w:p>
    <w:p>
      <w:pPr>
        <w:numPr>
          <w:ilvl w:val="0"/>
          <w:numId w:val="1001"/>
        </w:numPr>
        <w:pStyle w:val="Compact"/>
      </w:pPr>
      <w:r>
        <w:t xml:space="preserve">Managed a caseload of over 150 individuals with disabilities and mental health conditions in Kuwait City, providing individual and family counseling sessions tailored to cultural norms.</w:t>
      </w:r>
    </w:p>
    <w:p>
      <w:pPr>
        <w:numPr>
          <w:ilvl w:val="0"/>
          <w:numId w:val="1001"/>
        </w:numPr>
        <w:pStyle w:val="Compact"/>
      </w:pPr>
      <w:r>
        <w:t xml:space="preserve">Collaborated with local healthcare providers and educators in Kuwait City to develop interdisciplinary care plans that improved clients’ quality of life and reintegration into society.</w:t>
      </w:r>
    </w:p>
    <w:p>
      <w:pPr>
        <w:numPr>
          <w:ilvl w:val="0"/>
          <w:numId w:val="1001"/>
        </w:numPr>
        <w:pStyle w:val="Compact"/>
      </w:pPr>
      <w:r>
        <w:t xml:space="preserve">Organized community workshops on mental health awareness in Kuwait City’s public schools, targeting students, parents, and teachers to reduce stigma around emotional well-being.</w:t>
      </w:r>
    </w:p>
    <w:p>
      <w:pPr>
        <w:numPr>
          <w:ilvl w:val="0"/>
          <w:numId w:val="1001"/>
        </w:numPr>
        <w:pStyle w:val="Compact"/>
      </w:pPr>
      <w:r>
        <w:t xml:space="preserve">Supported the implementation of the National Strategy for People with Disabilities by coordinating with government agencies in Kuwait City to ensure compliance with new regulations.</w:t>
      </w:r>
    </w:p>
    <w:bookmarkEnd w:id="21"/>
    <w:bookmarkStart w:id="22" w:name="social-worker"/>
    <w:p>
      <w:pPr>
        <w:pStyle w:val="Heading3"/>
      </w:pPr>
      <w:r>
        <w:t xml:space="preserve">Social Worker</w:t>
      </w:r>
    </w:p>
    <w:p>
      <w:pPr>
        <w:pStyle w:val="FirstParagraph"/>
      </w:pPr>
      <w:r>
        <w:rPr>
          <w:bCs/>
          <w:b/>
        </w:rPr>
        <w:t xml:space="preserve">Kuwait Social Services Association, Kuwait City, Kuwait</w:t>
      </w:r>
      <w:r>
        <w:t xml:space="preserve"> </w:t>
      </w:r>
      <w:r>
        <w:t xml:space="preserve">| [Month 20XX – Month 20XX]</w:t>
      </w:r>
    </w:p>
    <w:p>
      <w:pPr>
        <w:numPr>
          <w:ilvl w:val="0"/>
          <w:numId w:val="1002"/>
        </w:numPr>
        <w:pStyle w:val="Compact"/>
      </w:pPr>
      <w:r>
        <w:t xml:space="preserve">Provided crisis intervention services to families in Kuwait City facing domestic violence, child neglect, or financial instability.</w:t>
      </w:r>
    </w:p>
    <w:p>
      <w:pPr>
        <w:numPr>
          <w:ilvl w:val="0"/>
          <w:numId w:val="1002"/>
        </w:numPr>
        <w:pStyle w:val="Compact"/>
      </w:pPr>
      <w:r>
        <w:t xml:space="preserve">Conducted home visits in neighborhoods such as Al-Wafra and Salmiya to assess the social needs of low-income households and connect them with government subsidies or NGO resources.</w:t>
      </w:r>
    </w:p>
    <w:p>
      <w:pPr>
        <w:numPr>
          <w:ilvl w:val="0"/>
          <w:numId w:val="1002"/>
        </w:numPr>
        <w:pStyle w:val="Compact"/>
      </w:pPr>
      <w:r>
        <w:t xml:space="preserve">Developed a youth mentorship program for at-risk teenagers in Kuwait City, partnering with local mosques and community centers to foster positive values.</w:t>
      </w:r>
    </w:p>
    <w:p>
      <w:pPr>
        <w:numPr>
          <w:ilvl w:val="0"/>
          <w:numId w:val="1002"/>
        </w:numPr>
        <w:pStyle w:val="Compact"/>
      </w:pPr>
      <w:r>
        <w:t xml:space="preserve">Trained 50+ volunteers on cultural competence and trauma response techniques specific to the Kuwaiti context.</w:t>
      </w:r>
    </w:p>
    <w:bookmarkEnd w:id="22"/>
    <w:bookmarkStart w:id="23" w:name="internship-social-work-assistant"/>
    <w:p>
      <w:pPr>
        <w:pStyle w:val="Heading3"/>
      </w:pPr>
      <w:r>
        <w:t xml:space="preserve">Internship: Social Work Assistant</w:t>
      </w:r>
    </w:p>
    <w:p>
      <w:pPr>
        <w:pStyle w:val="FirstParagraph"/>
      </w:pPr>
      <w:r>
        <w:rPr>
          <w:bCs/>
          <w:b/>
        </w:rPr>
        <w:t xml:space="preserve">National Center for Human Rights, Kuwait City, Kuwait</w:t>
      </w:r>
      <w:r>
        <w:t xml:space="preserve"> </w:t>
      </w:r>
      <w:r>
        <w:t xml:space="preserve">| [Month 20XX – Month 20XX]</w:t>
      </w:r>
    </w:p>
    <w:p>
      <w:pPr>
        <w:numPr>
          <w:ilvl w:val="0"/>
          <w:numId w:val="1003"/>
        </w:numPr>
        <w:pStyle w:val="Compact"/>
      </w:pPr>
      <w:r>
        <w:t xml:space="preserve">Assisted in the documentation and analysis of human rights violations reported by refugees and expatriate workers in Kuwait City.</w:t>
      </w:r>
    </w:p>
    <w:p>
      <w:pPr>
        <w:numPr>
          <w:ilvl w:val="0"/>
          <w:numId w:val="1003"/>
        </w:numPr>
        <w:pStyle w:val="Compact"/>
      </w:pPr>
      <w:r>
        <w:t xml:space="preserve">Participated in community outreach campaigns to educate migrant workers on their legal rights under Kuwaiti labor laws.</w:t>
      </w:r>
    </w:p>
    <w:p>
      <w:pPr>
        <w:numPr>
          <w:ilvl w:val="0"/>
          <w:numId w:val="1003"/>
        </w:numPr>
        <w:pStyle w:val="Compact"/>
      </w:pPr>
      <w:r>
        <w:t xml:space="preserve">Supported the development of a multilingual helpline for social services, ensuring accessibility for non-Arabic speakers in Kuwait City’s diverse population.</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MSc in Social Work</w:t>
      </w:r>
    </w:p>
    <w:p>
      <w:pPr>
        <w:pStyle w:val="BodyText"/>
      </w:pPr>
      <w:r>
        <w:rPr>
          <w:iCs/>
          <w:i/>
        </w:rPr>
        <w:t xml:space="preserve">University of Kuwait, Kuwait City, Kuwait</w:t>
      </w:r>
      <w:r>
        <w:t xml:space="preserve"> </w:t>
      </w:r>
      <w:r>
        <w:t xml:space="preserve">| [Month 20XX – Month 20XX]</w:t>
      </w:r>
    </w:p>
    <w:p>
      <w:pPr>
        <w:numPr>
          <w:ilvl w:val="0"/>
          <w:numId w:val="1004"/>
        </w:numPr>
        <w:pStyle w:val="Compact"/>
      </w:pPr>
      <w:r>
        <w:t xml:space="preserve">Dissertation: "The Role of Social Workers in Addressing Mental Health Stigma in Kuwait City’s Urban Communities."</w:t>
      </w:r>
    </w:p>
    <w:p>
      <w:pPr>
        <w:numPr>
          <w:ilvl w:val="0"/>
          <w:numId w:val="1004"/>
        </w:numPr>
        <w:pStyle w:val="Compact"/>
      </w:pPr>
      <w:r>
        <w:t xml:space="preserve">Courses: Community Organization, Child Welfare, Cultural Competency, and Research Methods.</w:t>
      </w:r>
    </w:p>
    <w:p>
      <w:pPr>
        <w:pStyle w:val="FirstParagraph"/>
      </w:pPr>
      <w:r>
        <w:rPr>
          <w:bCs/>
          <w:b/>
        </w:rPr>
        <w:t xml:space="preserve">BSc in Psychology</w:t>
      </w:r>
    </w:p>
    <w:p>
      <w:pPr>
        <w:pStyle w:val="BodyText"/>
      </w:pPr>
      <w:r>
        <w:rPr>
          <w:iCs/>
          <w:i/>
        </w:rPr>
        <w:t xml:space="preserve">Kuwait University, Kuwait City, Kuwait</w:t>
      </w:r>
      <w:r>
        <w:t xml:space="preserve"> </w:t>
      </w:r>
      <w:r>
        <w:t xml:space="preserve">| [Month 20XX – Month 20XX]</w:t>
      </w:r>
    </w:p>
    <w:p>
      <w:pPr>
        <w:numPr>
          <w:ilvl w:val="0"/>
          <w:numId w:val="1005"/>
        </w:numPr>
        <w:pStyle w:val="Compact"/>
      </w:pPr>
      <w:r>
        <w:t xml:space="preserve">Focus on developmental psychology and its application to social work practices in multicultural settings.</w:t>
      </w:r>
    </w:p>
    <w:p>
      <w:r>
        <w:pict>
          <v:rect style="width:0;height:1.5pt" o:hralign="center" o:hrstd="t" o:hr="t"/>
        </w:pict>
      </w:r>
    </w:p>
    <w:bookmarkEnd w:id="25"/>
    <w:bookmarkStart w:id="26" w:name="skills"/>
    <w:p>
      <w:pPr>
        <w:pStyle w:val="Heading2"/>
      </w:pPr>
      <w:r>
        <w:t xml:space="preserve">Skills</w:t>
      </w:r>
    </w:p>
    <w:p>
      <w:pPr>
        <w:numPr>
          <w:ilvl w:val="0"/>
          <w:numId w:val="1006"/>
        </w:numPr>
        <w:pStyle w:val="Compact"/>
      </w:pPr>
      <w:r>
        <w:rPr>
          <w:bCs/>
          <w:b/>
        </w:rPr>
        <w:t xml:space="preserve">Cultural Competence:</w:t>
      </w:r>
      <w:r>
        <w:t xml:space="preserve"> </w:t>
      </w:r>
      <w:r>
        <w:t xml:space="preserve">Deep understanding of Kuwaiti traditions, religious practices, and societal norms.</w:t>
      </w:r>
    </w:p>
    <w:p>
      <w:pPr>
        <w:numPr>
          <w:ilvl w:val="0"/>
          <w:numId w:val="1006"/>
        </w:numPr>
        <w:pStyle w:val="Compact"/>
      </w:pPr>
      <w:r>
        <w:rPr>
          <w:bCs/>
          <w:b/>
        </w:rPr>
        <w:t xml:space="preserve">Case Management:</w:t>
      </w:r>
      <w:r>
        <w:t xml:space="preserve"> </w:t>
      </w:r>
      <w:r>
        <w:t xml:space="preserve">Proficient in using digital platforms like Casebook and Microsoft Office to track client progress in Kuwait City.</w:t>
      </w:r>
    </w:p>
    <w:p>
      <w:pPr>
        <w:numPr>
          <w:ilvl w:val="0"/>
          <w:numId w:val="1006"/>
        </w:numPr>
        <w:pStyle w:val="Compact"/>
      </w:pPr>
      <w:r>
        <w:rPr>
          <w:bCs/>
          <w:b/>
        </w:rPr>
        <w:t xml:space="preserve">Crisis Intervention:</w:t>
      </w:r>
      <w:r>
        <w:t xml:space="preserve"> </w:t>
      </w:r>
      <w:r>
        <w:t xml:space="preserve">Trained in de-escalation techniques for domestic disputes, suicide prevention, and emergency response.</w:t>
      </w:r>
    </w:p>
    <w:p>
      <w:pPr>
        <w:numPr>
          <w:ilvl w:val="0"/>
          <w:numId w:val="1006"/>
        </w:numPr>
        <w:pStyle w:val="Compact"/>
      </w:pPr>
      <w:r>
        <w:rPr>
          <w:bCs/>
          <w:b/>
        </w:rPr>
        <w:t xml:space="preserve">Advocacy:</w:t>
      </w:r>
      <w:r>
        <w:t xml:space="preserve"> </w:t>
      </w:r>
      <w:r>
        <w:t xml:space="preserve">Strong ability to represent clients’ interests before government bodies and NGOs in Kuwait City.</w:t>
      </w:r>
    </w:p>
    <w:p>
      <w:pPr>
        <w:numPr>
          <w:ilvl w:val="0"/>
          <w:numId w:val="1006"/>
        </w:numPr>
        <w:pStyle w:val="Compact"/>
      </w:pPr>
      <w:r>
        <w:rPr>
          <w:bCs/>
          <w:b/>
        </w:rPr>
        <w:t xml:space="preserve">Languages:</w:t>
      </w:r>
      <w:r>
        <w:t xml:space="preserve"> </w:t>
      </w:r>
      <w:r>
        <w:t xml:space="preserve">Arabic (fluent), English (proficient), with basic knowledge of Hindi/Urdu for working with expatriate communities.</w:t>
      </w:r>
    </w:p>
    <w:p>
      <w:r>
        <w:pict>
          <v:rect style="width:0;height:1.5pt" o:hralign="center" o:hrstd="t" o:hr="t"/>
        </w:pict>
      </w:r>
    </w:p>
    <w:bookmarkEnd w:id="26"/>
    <w:bookmarkStart w:id="27" w:name="certifications-licenses"/>
    <w:p>
      <w:pPr>
        <w:pStyle w:val="Heading2"/>
      </w:pPr>
      <w:r>
        <w:t xml:space="preserve">Certifications &amp; Licenses</w:t>
      </w:r>
    </w:p>
    <w:p>
      <w:pPr>
        <w:numPr>
          <w:ilvl w:val="0"/>
          <w:numId w:val="1007"/>
        </w:numPr>
        <w:pStyle w:val="Compact"/>
      </w:pPr>
      <w:r>
        <w:t xml:space="preserve">Certified Social Worker (CSW) – Ministry of Social Affairs and Labor, Kuwait</w:t>
      </w:r>
    </w:p>
    <w:p>
      <w:pPr>
        <w:numPr>
          <w:ilvl w:val="0"/>
          <w:numId w:val="1007"/>
        </w:numPr>
        <w:pStyle w:val="Compact"/>
      </w:pPr>
      <w:r>
        <w:t xml:space="preserve">Certificate in Trauma-Informed Care – International Institute for Trauma and Addiction Professionals (IITAP)</w:t>
      </w:r>
    </w:p>
    <w:p>
      <w:pPr>
        <w:numPr>
          <w:ilvl w:val="0"/>
          <w:numId w:val="1007"/>
        </w:numPr>
        <w:pStyle w:val="Compact"/>
      </w:pPr>
      <w:r>
        <w:t xml:space="preserve">First Aid and CPR Certification – Red Crescent Society, Kuwait City</w:t>
      </w:r>
    </w:p>
    <w:p>
      <w:pPr>
        <w:numPr>
          <w:ilvl w:val="0"/>
          <w:numId w:val="1007"/>
        </w:numPr>
        <w:pStyle w:val="Compact"/>
      </w:pPr>
      <w:r>
        <w:t xml:space="preserve">Advanced Training in Child Protection Policies – UNICEF Partner Program, 20XX</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8"/>
        </w:numPr>
        <w:pStyle w:val="Compact"/>
      </w:pPr>
      <w:r>
        <w:t xml:space="preserve">Member, Kuwait Social Workers Association (KSWA)</w:t>
      </w:r>
    </w:p>
    <w:p>
      <w:pPr>
        <w:numPr>
          <w:ilvl w:val="0"/>
          <w:numId w:val="1008"/>
        </w:numPr>
        <w:pStyle w:val="Compact"/>
      </w:pPr>
      <w:r>
        <w:t xml:space="preserve">Member, International Federation of Social Workers (IFSW)</w:t>
      </w:r>
    </w:p>
    <w:p>
      <w:pPr>
        <w:numPr>
          <w:ilvl w:val="0"/>
          <w:numId w:val="1008"/>
        </w:numPr>
        <w:pStyle w:val="Compact"/>
      </w:pPr>
      <w:r>
        <w:t xml:space="preserve">Volunteer Mentor, Kuwait Youth Development Council</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Kuwait City</dc:title>
  <dc:creator/>
  <dc:language>en</dc:language>
  <cp:keywords/>
  <dcterms:created xsi:type="dcterms:W3CDTF">2026-07-21T02:50:59Z</dcterms:created>
  <dcterms:modified xsi:type="dcterms:W3CDTF">2026-07-21T02:50:59Z</dcterms:modified>
</cp:coreProperties>
</file>

<file path=docProps/custom.xml><?xml version="1.0" encoding="utf-8"?>
<Properties xmlns="http://schemas.openxmlformats.org/officeDocument/2006/custom-properties" xmlns:vt="http://schemas.openxmlformats.org/officeDocument/2006/docPropsVTypes"/>
</file>