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5" w:name="social-worker-resume"/>
    <w:p>
      <w:pPr>
        <w:pStyle w:val="Heading1"/>
      </w:pPr>
      <w:r>
        <w:t xml:space="preserve">Social Worker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New Zealand Auckland</w:t>
      </w:r>
    </w:p>
    <w:bookmarkEnd w:id="20"/>
    <w:bookmarkStart w:id="21" w:name="professional-summary"/>
    <w:p>
      <w:pPr>
        <w:pStyle w:val="Heading2"/>
      </w:pPr>
      <w:r>
        <w:t xml:space="preserve">Professional Summary</w:t>
      </w:r>
    </w:p>
    <w:p>
      <w:pPr>
        <w:pStyle w:val="FirstParagraph"/>
      </w:pPr>
      <w:r>
        <w:t xml:space="preserve">A dedicated and compassionate Social Worker with over 5 years of experience supporting individuals, families, and communities in New Zealand Auckland. Proficient in providing trauma-informed care, case management, and advocacy services to diverse populations. Committed to fostering resilience and empowerment within marginalized groups while aligning with the values of the New Zealand social work sector. Passionate about contributing to a more equitable society through culturally responsive practices tailored to the unique needs of Auckland’s communities.</w:t>
      </w:r>
    </w:p>
    <w:bookmarkEnd w:id="21"/>
    <w:bookmarkStart w:id="24" w:name="work-experience"/>
    <w:p>
      <w:pPr>
        <w:pStyle w:val="Heading2"/>
      </w:pPr>
      <w:r>
        <w:t xml:space="preserve">Work Experience</w:t>
      </w:r>
    </w:p>
    <w:bookmarkStart w:id="22" w:name="social-worker"/>
    <w:p>
      <w:pPr>
        <w:pStyle w:val="Heading3"/>
      </w:pPr>
      <w:r>
        <w:t xml:space="preserve">Social Worker</w:t>
      </w:r>
    </w:p>
    <w:p>
      <w:pPr>
        <w:pStyle w:val="FirstParagraph"/>
      </w:pPr>
      <w:r>
        <w:rPr>
          <w:bCs/>
          <w:b/>
        </w:rPr>
        <w:t xml:space="preserve">Community Support Services, Auckland</w:t>
      </w:r>
      <w:r>
        <w:br/>
      </w:r>
      <w:r>
        <w:t xml:space="preserve">January 2019 – Present</w:t>
      </w:r>
    </w:p>
    <w:p>
      <w:pPr>
        <w:numPr>
          <w:ilvl w:val="0"/>
          <w:numId w:val="1001"/>
        </w:numPr>
        <w:pStyle w:val="Compact"/>
      </w:pPr>
      <w:r>
        <w:t xml:space="preserve">Provided direct support to over 150 families facing homelessness, mental health challenges, and domestic violence in New Zealand Auckland. Collaborated with local agencies to secure stable housing and access essential services.</w:t>
      </w:r>
    </w:p>
    <w:p>
      <w:pPr>
        <w:numPr>
          <w:ilvl w:val="0"/>
          <w:numId w:val="1001"/>
        </w:numPr>
        <w:pStyle w:val="Compact"/>
      </w:pPr>
      <w:r>
        <w:t xml:space="preserve">Developed individualized care plans that prioritized cultural safety and trauma-informed approaches, ensuring alignment with the principles of Te Tiriti o Waitangi (the Treaty of Waitangi).</w:t>
      </w:r>
    </w:p>
    <w:p>
      <w:pPr>
        <w:numPr>
          <w:ilvl w:val="0"/>
          <w:numId w:val="1001"/>
        </w:numPr>
        <w:pStyle w:val="Compact"/>
      </w:pPr>
      <w:r>
        <w:t xml:space="preserve">Facilitated group sessions focused on emotional well-being, parenting skills, and community integration for at-risk youth in Auckland.</w:t>
      </w:r>
    </w:p>
    <w:p>
      <w:pPr>
        <w:numPr>
          <w:ilvl w:val="0"/>
          <w:numId w:val="1001"/>
        </w:numPr>
        <w:pStyle w:val="Compact"/>
      </w:pPr>
      <w:r>
        <w:t xml:space="preserve">Advocated for clients in legal and healthcare systems, acting as a liaison between families and government agencies to ensure equitable outcomes.</w:t>
      </w:r>
    </w:p>
    <w:p>
      <w:pPr>
        <w:numPr>
          <w:ilvl w:val="0"/>
          <w:numId w:val="1001"/>
        </w:numPr>
        <w:pStyle w:val="Compact"/>
      </w:pPr>
      <w:r>
        <w:t xml:space="preserve">Conducted regular home visits to assess client needs and provide ongoing support, contributing to a 30% reduction in repeat service requests within the first year.</w:t>
      </w:r>
    </w:p>
    <w:bookmarkEnd w:id="22"/>
    <w:bookmarkStart w:id="23" w:name="social-work-assistant"/>
    <w:p>
      <w:pPr>
        <w:pStyle w:val="Heading3"/>
      </w:pPr>
      <w:r>
        <w:t xml:space="preserve">Social Work Assistant</w:t>
      </w:r>
    </w:p>
    <w:p>
      <w:pPr>
        <w:pStyle w:val="FirstParagraph"/>
      </w:pPr>
      <w:r>
        <w:rPr>
          <w:bCs/>
          <w:b/>
        </w:rPr>
        <w:t xml:space="preserve">Youth Development Program, Auckland</w:t>
      </w:r>
      <w:r>
        <w:br/>
      </w:r>
      <w:r>
        <w:t xml:space="preserve">June 2016 – December 2018</w:t>
      </w:r>
    </w:p>
    <w:p>
      <w:pPr>
        <w:numPr>
          <w:ilvl w:val="0"/>
          <w:numId w:val="1002"/>
        </w:numPr>
        <w:pStyle w:val="Compact"/>
      </w:pPr>
      <w:r>
        <w:t xml:space="preserve">Supported social workers in delivering youth outreach programs targeting at-risk adolescents in Auckland’s urban and rural communities.</w:t>
      </w:r>
    </w:p>
    <w:p>
      <w:pPr>
        <w:numPr>
          <w:ilvl w:val="0"/>
          <w:numId w:val="1002"/>
        </w:numPr>
        <w:pStyle w:val="Compact"/>
      </w:pPr>
      <w:r>
        <w:t xml:space="preserve">Organized workshops on substance abuse prevention, mental health awareness, and educational support for over 200 young people annually.</w:t>
      </w:r>
    </w:p>
    <w:p>
      <w:pPr>
        <w:numPr>
          <w:ilvl w:val="0"/>
          <w:numId w:val="1002"/>
        </w:numPr>
        <w:pStyle w:val="Compact"/>
      </w:pPr>
      <w:r>
        <w:t xml:space="preserve">Collaborated with schools and community leaders to design culturally relevant interventions that addressed the specific needs of Māori and Pasifika youth in New Zealand Auckland.</w:t>
      </w:r>
    </w:p>
    <w:p>
      <w:pPr>
        <w:numPr>
          <w:ilvl w:val="0"/>
          <w:numId w:val="1002"/>
        </w:numPr>
        <w:pStyle w:val="Compact"/>
      </w:pPr>
      <w:r>
        <w:t xml:space="preserve">Maintained detailed client records and participated in team meetings to ensure compliance with New Zealand social work standards and ethical guidelines.</w:t>
      </w:r>
    </w:p>
    <w:p>
      <w:pPr>
        <w:numPr>
          <w:ilvl w:val="0"/>
          <w:numId w:val="1002"/>
        </w:numPr>
        <w:pStyle w:val="Compact"/>
      </w:pPr>
      <w:r>
        <w:t xml:space="preserve">Contributed to the development of a peer mentoring program that improved engagement rates by 40% among participants.</w:t>
      </w:r>
    </w:p>
    <w:bookmarkEnd w:id="23"/>
    <w:bookmarkEnd w:id="24"/>
    <w:bookmarkStart w:id="27" w:name="education"/>
    <w:p>
      <w:pPr>
        <w:pStyle w:val="Heading2"/>
      </w:pPr>
      <w:r>
        <w:t xml:space="preserve">Education</w:t>
      </w:r>
    </w:p>
    <w:bookmarkStart w:id="25" w:name="bachelor-of-social-work-hons"/>
    <w:p>
      <w:pPr>
        <w:pStyle w:val="Heading3"/>
      </w:pPr>
      <w:r>
        <w:t xml:space="preserve">Bachelor of Social Work (Hons)</w:t>
      </w:r>
    </w:p>
    <w:p>
      <w:pPr>
        <w:pStyle w:val="FirstParagraph"/>
      </w:pPr>
      <w:r>
        <w:rPr>
          <w:bCs/>
          <w:b/>
        </w:rPr>
        <w:t xml:space="preserve">University of Auckland, New Zealand</w:t>
      </w:r>
      <w:r>
        <w:br/>
      </w:r>
      <w:r>
        <w:t xml:space="preserve">Graduated: December 2015</w:t>
      </w:r>
    </w:p>
    <w:p>
      <w:pPr>
        <w:numPr>
          <w:ilvl w:val="0"/>
          <w:numId w:val="1003"/>
        </w:numPr>
        <w:pStyle w:val="Compact"/>
      </w:pPr>
      <w:r>
        <w:t xml:space="preserve">Major in Community and Family Practice, with a focus on working with marginalized populations in New Zealand.</w:t>
      </w:r>
    </w:p>
    <w:p>
      <w:pPr>
        <w:numPr>
          <w:ilvl w:val="0"/>
          <w:numId w:val="1003"/>
        </w:numPr>
        <w:pStyle w:val="Compact"/>
      </w:pPr>
      <w:r>
        <w:t xml:space="preserve">Completed a 600-hour internship with a local social service organization in Auckland, gaining hands-on experience in case management and client advocacy.</w:t>
      </w:r>
    </w:p>
    <w:bookmarkEnd w:id="25"/>
    <w:bookmarkStart w:id="26" w:name="diploma-in-social-work"/>
    <w:p>
      <w:pPr>
        <w:pStyle w:val="Heading3"/>
      </w:pPr>
      <w:r>
        <w:t xml:space="preserve">Diploma in Social Work</w:t>
      </w:r>
    </w:p>
    <w:p>
      <w:pPr>
        <w:pStyle w:val="FirstParagraph"/>
      </w:pPr>
      <w:r>
        <w:rPr>
          <w:bCs/>
          <w:b/>
        </w:rPr>
        <w:t xml:space="preserve">Auckland Institute of Technology (AIT), New Zealand</w:t>
      </w:r>
      <w:r>
        <w:br/>
      </w:r>
      <w:r>
        <w:t xml:space="preserve">Graduated: June 2013</w:t>
      </w:r>
    </w:p>
    <w:p>
      <w:pPr>
        <w:numPr>
          <w:ilvl w:val="0"/>
          <w:numId w:val="1004"/>
        </w:numPr>
        <w:pStyle w:val="Compact"/>
      </w:pPr>
      <w:r>
        <w:t xml:space="preserve">Specialized in trauma recovery and cultural competency, with coursework tailored to the needs of Aotearoa New Zealand’s diverse communities.</w:t>
      </w:r>
    </w:p>
    <w:p>
      <w:pPr>
        <w:numPr>
          <w:ilvl w:val="0"/>
          <w:numId w:val="1004"/>
        </w:numPr>
        <w:pStyle w:val="Compact"/>
      </w:pPr>
      <w:r>
        <w:t xml:space="preserve">Participated in community-based projects that emphasized collaboration with Māori and Pasifika stakeholders to address systemic inequities.</w:t>
      </w:r>
    </w:p>
    <w:bookmarkEnd w:id="26"/>
    <w:bookmarkEnd w:id="27"/>
    <w:bookmarkStart w:id="28" w:name="skills"/>
    <w:p>
      <w:pPr>
        <w:pStyle w:val="Heading2"/>
      </w:pPr>
      <w:r>
        <w:t xml:space="preserve">Skills</w:t>
      </w:r>
    </w:p>
    <w:p>
      <w:pPr>
        <w:numPr>
          <w:ilvl w:val="0"/>
          <w:numId w:val="1005"/>
        </w:numPr>
        <w:pStyle w:val="Compact"/>
      </w:pPr>
      <w:r>
        <w:t xml:space="preserve">Cultural Competency: Proficient in working with Māori, Pasifika, and immigrant communities in New Zealand Auckland.</w:t>
      </w:r>
    </w:p>
    <w:p>
      <w:pPr>
        <w:numPr>
          <w:ilvl w:val="0"/>
          <w:numId w:val="1005"/>
        </w:numPr>
        <w:pStyle w:val="Compact"/>
      </w:pPr>
      <w:r>
        <w:t xml:space="preserve">Clinical Skills: Experienced in conducting assessments, developing care plans, and delivering trauma-informed interventions.</w:t>
      </w:r>
    </w:p>
    <w:p>
      <w:pPr>
        <w:numPr>
          <w:ilvl w:val="0"/>
          <w:numId w:val="1005"/>
        </w:numPr>
        <w:pStyle w:val="Compact"/>
      </w:pPr>
      <w:r>
        <w:t xml:space="preserve">Advocacy: Skilled in representing clients’ interests within healthcare, education, and legal systems.</w:t>
      </w:r>
    </w:p>
    <w:p>
      <w:pPr>
        <w:numPr>
          <w:ilvl w:val="0"/>
          <w:numId w:val="1005"/>
        </w:numPr>
        <w:pStyle w:val="Compact"/>
      </w:pPr>
      <w:r>
        <w:t xml:space="preserve">Community Engagement: Adept at building partnerships with local organizations to expand service reach in Auckland.</w:t>
      </w:r>
    </w:p>
    <w:p>
      <w:pPr>
        <w:numPr>
          <w:ilvl w:val="0"/>
          <w:numId w:val="1005"/>
        </w:numPr>
        <w:pStyle w:val="Compact"/>
      </w:pPr>
      <w:r>
        <w:t xml:space="preserve">Communication: Strong verbal and written communication abilities, including report writing and client interviews.</w:t>
      </w:r>
    </w:p>
    <w:p>
      <w:pPr>
        <w:numPr>
          <w:ilvl w:val="0"/>
          <w:numId w:val="1005"/>
        </w:numPr>
        <w:pStyle w:val="Compact"/>
      </w:pPr>
      <w:r>
        <w:t xml:space="preserve">Technology: Familiarity with case management software (e.g., CaseWise) and Microsoft Office Suite.</w:t>
      </w:r>
    </w:p>
    <w:bookmarkEnd w:id="28"/>
    <w:bookmarkStart w:id="29" w:name="certifications"/>
    <w:p>
      <w:pPr>
        <w:pStyle w:val="Heading2"/>
      </w:pPr>
      <w:r>
        <w:t xml:space="preserve">Certifications</w:t>
      </w:r>
    </w:p>
    <w:p>
      <w:pPr>
        <w:numPr>
          <w:ilvl w:val="0"/>
          <w:numId w:val="1006"/>
        </w:numPr>
        <w:pStyle w:val="Compact"/>
      </w:pPr>
      <w:r>
        <w:t xml:space="preserve">Registered Social Worker with the New Zealand Association of Social Workers (NZASW)</w:t>
      </w:r>
    </w:p>
    <w:p>
      <w:pPr>
        <w:numPr>
          <w:ilvl w:val="0"/>
          <w:numId w:val="1006"/>
        </w:numPr>
        <w:pStyle w:val="Compact"/>
      </w:pPr>
      <w:r>
        <w:t xml:space="preserve">First Aid and CPR Certification</w:t>
      </w:r>
    </w:p>
    <w:p>
      <w:pPr>
        <w:numPr>
          <w:ilvl w:val="0"/>
          <w:numId w:val="1006"/>
        </w:numPr>
        <w:pStyle w:val="Compact"/>
      </w:pPr>
      <w:r>
        <w:t xml:space="preserve">Working with Children Check (WCC) – Auckland Region</w:t>
      </w:r>
    </w:p>
    <w:p>
      <w:pPr>
        <w:numPr>
          <w:ilvl w:val="0"/>
          <w:numId w:val="1006"/>
        </w:numPr>
        <w:pStyle w:val="Compact"/>
      </w:pPr>
      <w:r>
        <w:t xml:space="preserve">Cultural Safety Training for Māori and Pasifika Communities</w:t>
      </w:r>
    </w:p>
    <w:bookmarkEnd w:id="29"/>
    <w:bookmarkStart w:id="32" w:name="projects-volunteer-work"/>
    <w:p>
      <w:pPr>
        <w:pStyle w:val="Heading2"/>
      </w:pPr>
      <w:r>
        <w:t xml:space="preserve">Projects &amp; Volunteer Work</w:t>
      </w:r>
    </w:p>
    <w:bookmarkStart w:id="30" w:name="community-outreach-coordinator"/>
    <w:p>
      <w:pPr>
        <w:pStyle w:val="Heading3"/>
      </w:pPr>
      <w:r>
        <w:t xml:space="preserve">Community Outreach Coordinator</w:t>
      </w:r>
    </w:p>
    <w:p>
      <w:pPr>
        <w:pStyle w:val="FirstParagraph"/>
      </w:pPr>
      <w:r>
        <w:rPr>
          <w:bCs/>
          <w:b/>
        </w:rPr>
        <w:t xml:space="preserve">Auckland Women’s Refuge, New Zealand</w:t>
      </w:r>
      <w:r>
        <w:br/>
      </w:r>
      <w:r>
        <w:t xml:space="preserve">January 2017 – December 2018</w:t>
      </w:r>
    </w:p>
    <w:p>
      <w:pPr>
        <w:numPr>
          <w:ilvl w:val="0"/>
          <w:numId w:val="1007"/>
        </w:numPr>
        <w:pStyle w:val="Compact"/>
      </w:pPr>
      <w:r>
        <w:t xml:space="preserve">Managed a team of volunteers to provide emergency support and resources to women and children affected by domestic violence in Auckland.</w:t>
      </w:r>
    </w:p>
    <w:p>
      <w:pPr>
        <w:numPr>
          <w:ilvl w:val="0"/>
          <w:numId w:val="1007"/>
        </w:numPr>
        <w:pStyle w:val="Compact"/>
      </w:pPr>
      <w:r>
        <w:t xml:space="preserve">Organized fundraising events that raised over $50,000 for shelter services and counseling programs.</w:t>
      </w:r>
    </w:p>
    <w:bookmarkEnd w:id="30"/>
    <w:bookmarkStart w:id="31" w:name="volunteer-mentor"/>
    <w:p>
      <w:pPr>
        <w:pStyle w:val="Heading3"/>
      </w:pPr>
      <w:r>
        <w:t xml:space="preserve">Volunteer Mentor</w:t>
      </w:r>
    </w:p>
    <w:p>
      <w:pPr>
        <w:pStyle w:val="FirstParagraph"/>
      </w:pPr>
      <w:r>
        <w:rPr>
          <w:bCs/>
          <w:b/>
        </w:rPr>
        <w:t xml:space="preserve">Youth Support Network, Auckland</w:t>
      </w:r>
      <w:r>
        <w:br/>
      </w:r>
      <w:r>
        <w:t xml:space="preserve">2014 – 2016</w:t>
      </w:r>
    </w:p>
    <w:p>
      <w:pPr>
        <w:numPr>
          <w:ilvl w:val="0"/>
          <w:numId w:val="1008"/>
        </w:numPr>
        <w:pStyle w:val="Compact"/>
      </w:pPr>
      <w:r>
        <w:t xml:space="preserve">Provided one-on-one mentorship to at-risk youth, helping them navigate educational and personal challenges in New Zealand Auckland.</w:t>
      </w:r>
    </w:p>
    <w:p>
      <w:pPr>
        <w:numPr>
          <w:ilvl w:val="0"/>
          <w:numId w:val="1008"/>
        </w:numPr>
        <w:pStyle w:val="Compact"/>
      </w:pPr>
      <w:r>
        <w:t xml:space="preserve">Facilitated weekly group discussions on life skills, goal setting, and resilience-building.</w:t>
      </w:r>
    </w:p>
    <w:bookmarkEnd w:id="31"/>
    <w:bookmarkEnd w:id="32"/>
    <w:bookmarkStart w:id="33" w:name="professional-development"/>
    <w:p>
      <w:pPr>
        <w:pStyle w:val="Heading2"/>
      </w:pPr>
      <w:r>
        <w:t xml:space="preserve">Professional Development</w:t>
      </w:r>
    </w:p>
    <w:p>
      <w:pPr>
        <w:numPr>
          <w:ilvl w:val="0"/>
          <w:numId w:val="1009"/>
        </w:numPr>
        <w:pStyle w:val="Compact"/>
      </w:pPr>
      <w:r>
        <w:t xml:space="preserve">Attended workshops on trauma-informed care and restorative practices in New Zealand Auckland (2021).</w:t>
      </w:r>
    </w:p>
    <w:p>
      <w:pPr>
        <w:numPr>
          <w:ilvl w:val="0"/>
          <w:numId w:val="1009"/>
        </w:numPr>
        <w:pStyle w:val="Compact"/>
      </w:pPr>
      <w:r>
        <w:t xml:space="preserve">Completed a certification in Child Protection and Safeguarding (NZASW, 2020).</w:t>
      </w:r>
    </w:p>
    <w:p>
      <w:pPr>
        <w:numPr>
          <w:ilvl w:val="0"/>
          <w:numId w:val="1009"/>
        </w:numPr>
        <w:pStyle w:val="Compact"/>
      </w:pPr>
      <w:r>
        <w:t xml:space="preserve">Participated in the Annual Social Work Conference in Dunedin, focusing on innovative approaches to community support (2019).</w:t>
      </w:r>
    </w:p>
    <w:bookmarkEnd w:id="33"/>
    <w:bookmarkStart w:id="34" w:name="references"/>
    <w:p>
      <w:pPr>
        <w:pStyle w:val="Heading2"/>
      </w:pPr>
      <w:r>
        <w:t xml:space="preserve">References</w:t>
      </w:r>
    </w:p>
    <w:p>
      <w:pPr>
        <w:pStyle w:val="FirstParagraph"/>
      </w:pPr>
      <w:r>
        <w:t xml:space="preserve">Available upon request. Contact [Your Name] at [Your Email Address]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New Zealand Auckland</dc:title>
  <dc:creator/>
  <dc:language>en</dc:language>
  <cp:keywords/>
  <dcterms:created xsi:type="dcterms:W3CDTF">2025-12-12T07:21:16Z</dcterms:created>
  <dcterms:modified xsi:type="dcterms:W3CDTF">2025-12-12T07:21:16Z</dcterms:modified>
</cp:coreProperties>
</file>

<file path=docProps/custom.xml><?xml version="1.0" encoding="utf-8"?>
<Properties xmlns="http://schemas.openxmlformats.org/officeDocument/2006/custom-properties" xmlns:vt="http://schemas.openxmlformats.org/officeDocument/2006/docPropsVTypes"/>
</file>