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Pakistan</w:t>
      </w:r>
      <w:r>
        <w:t xml:space="preserve"> </w:t>
      </w:r>
      <w:r>
        <w:t xml:space="preserve">Karachi</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123 Gulshan-e-Iqbal, Karachi, Sindh, Pakistan</w:t>
      </w:r>
      <w:r>
        <w:br/>
      </w:r>
      <w:r>
        <w:rPr>
          <w:bCs/>
          <w:b/>
        </w:rPr>
        <w:t xml:space="preserve">Email:</w:t>
      </w:r>
      <w:r>
        <w:t xml:space="preserve"> </w:t>
      </w:r>
      <w:r>
        <w:t xml:space="preserve">ayesha.khan@socialwork.pk</w:t>
      </w:r>
      <w:r>
        <w:br/>
      </w:r>
      <w:r>
        <w:rPr>
          <w:bCs/>
          <w:b/>
        </w:rPr>
        <w:t xml:space="preserve">Phone:</w:t>
      </w:r>
      <w:r>
        <w:t xml:space="preserve">+92-300-1234567</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Pakistan Karachi, specializing in community development, mental health advocacy, and poverty alleviation. Proficient in addressing the unique challenges faced by urban populations in Karachi, including access to education, healthcare, and employment opportunities. Committed to fostering social equity and empowering marginalized communities through grassroots initiatives. A certified Social Worker with a strong background in case management, trauma counseling, and program coordination for NGOs operating across Sindh province.</w:t>
      </w:r>
    </w:p>
    <w:bookmarkEnd w:id="21"/>
    <w:bookmarkStart w:id="25"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Shaukat Khanum Memorial Cancer Hospital &amp; Research Centre</w:t>
      </w:r>
      <w:r>
        <w:t xml:space="preserve">, Karachi, Pakistan</w:t>
      </w:r>
      <w:r>
        <w:br/>
      </w:r>
      <w:r>
        <w:rPr>
          <w:iCs/>
          <w:i/>
        </w:rPr>
        <w:t xml:space="preserve">June 2018 – Present</w:t>
      </w:r>
    </w:p>
    <w:p>
      <w:pPr>
        <w:numPr>
          <w:ilvl w:val="0"/>
          <w:numId w:val="1001"/>
        </w:numPr>
        <w:pStyle w:val="Compact"/>
      </w:pPr>
      <w:r>
        <w:t xml:space="preserve">Provided psychosocial support to cancer patients and their families, focusing on emotional and financial counseling in collaboration with local healthcare providers in Karachi.</w:t>
      </w:r>
    </w:p>
    <w:p>
      <w:pPr>
        <w:numPr>
          <w:ilvl w:val="0"/>
          <w:numId w:val="1001"/>
        </w:numPr>
        <w:pStyle w:val="Compact"/>
      </w:pPr>
      <w:r>
        <w:t xml:space="preserve">Organized community awareness campaigns on early cancer detection, targeting low-income neighborhoods in Korangi and Malir districts.</w:t>
      </w:r>
    </w:p>
    <w:p>
      <w:pPr>
        <w:numPr>
          <w:ilvl w:val="0"/>
          <w:numId w:val="1001"/>
        </w:numPr>
        <w:pStyle w:val="Compact"/>
      </w:pPr>
      <w:r>
        <w:t xml:space="preserve">Coordinated with government agencies to secure free medical services for underprivileged patients, improving access to care for over 1,500 individuals annually.</w:t>
      </w:r>
    </w:p>
    <w:p>
      <w:pPr>
        <w:numPr>
          <w:ilvl w:val="0"/>
          <w:numId w:val="1001"/>
        </w:numPr>
        <w:pStyle w:val="Compact"/>
      </w:pPr>
      <w:r>
        <w:t xml:space="preserve">Developed a mobile outreach program to reach remote areas of Karachi, ensuring continuous support for patients undergoing treatment.</w:t>
      </w:r>
    </w:p>
    <w:bookmarkEnd w:id="22"/>
    <w:bookmarkStart w:id="23" w:name="community-development-officer"/>
    <w:p>
      <w:pPr>
        <w:pStyle w:val="Heading3"/>
      </w:pPr>
      <w:r>
        <w:t xml:space="preserve">Community Development Officer</w:t>
      </w:r>
    </w:p>
    <w:p>
      <w:pPr>
        <w:pStyle w:val="FirstParagraph"/>
      </w:pPr>
      <w:r>
        <w:rPr>
          <w:bCs/>
          <w:b/>
        </w:rPr>
        <w:t xml:space="preserve">Karachi Urban Resource Centre (KURC)</w:t>
      </w:r>
      <w:r>
        <w:t xml:space="preserve">, Karachi, Pakistan</w:t>
      </w:r>
      <w:r>
        <w:br/>
      </w:r>
      <w:r>
        <w:rPr>
          <w:iCs/>
          <w:i/>
        </w:rPr>
        <w:t xml:space="preserve">January 2015 – May 2018</w:t>
      </w:r>
    </w:p>
    <w:p>
      <w:pPr>
        <w:numPr>
          <w:ilvl w:val="0"/>
          <w:numId w:val="1002"/>
        </w:numPr>
        <w:pStyle w:val="Compact"/>
      </w:pPr>
      <w:r>
        <w:t xml:space="preserve">Led initiatives to improve sanitation and hygiene in informal settlements, partnering with local municipalities in Lyari and Landhi.</w:t>
      </w:r>
    </w:p>
    <w:p>
      <w:pPr>
        <w:numPr>
          <w:ilvl w:val="0"/>
          <w:numId w:val="1002"/>
        </w:numPr>
        <w:pStyle w:val="Compact"/>
      </w:pPr>
      <w:r>
        <w:t xml:space="preserve">Facilitated workshops on women’s rights and gender-based violence prevention, reaching over 500 participants in Karachi’s underserved areas.</w:t>
      </w:r>
    </w:p>
    <w:p>
      <w:pPr>
        <w:numPr>
          <w:ilvl w:val="0"/>
          <w:numId w:val="1002"/>
        </w:numPr>
        <w:pStyle w:val="Compact"/>
      </w:pPr>
      <w:r>
        <w:t xml:space="preserve">Managed a team of 15 volunteers to implement vocational training programs for youth, reducing unemployment rates by 20% in target communities.</w:t>
      </w:r>
    </w:p>
    <w:p>
      <w:pPr>
        <w:numPr>
          <w:ilvl w:val="0"/>
          <w:numId w:val="1002"/>
        </w:numPr>
        <w:pStyle w:val="Compact"/>
      </w:pPr>
      <w:r>
        <w:t xml:space="preserve">Conducted needs assessments to identify gaps in social services, resulting in the allocation of resources for 10 new community centers across Karachi.</w:t>
      </w:r>
    </w:p>
    <w:bookmarkEnd w:id="23"/>
    <w:bookmarkStart w:id="24" w:name="internship-social-work-assistant"/>
    <w:p>
      <w:pPr>
        <w:pStyle w:val="Heading3"/>
      </w:pPr>
      <w:r>
        <w:t xml:space="preserve">Internship: Social Work Assistant</w:t>
      </w:r>
    </w:p>
    <w:p>
      <w:pPr>
        <w:pStyle w:val="FirstParagraph"/>
      </w:pPr>
      <w:r>
        <w:rPr>
          <w:bCs/>
          <w:b/>
        </w:rPr>
        <w:t xml:space="preserve">National Institute of Social Welfare (NISW)</w:t>
      </w:r>
      <w:r>
        <w:t xml:space="preserve">, Karachi, Pakistan</w:t>
      </w:r>
      <w:r>
        <w:br/>
      </w:r>
      <w:r>
        <w:rPr>
          <w:iCs/>
          <w:i/>
        </w:rPr>
        <w:t xml:space="preserve">July 2012 – December 2014</w:t>
      </w:r>
    </w:p>
    <w:p>
      <w:pPr>
        <w:numPr>
          <w:ilvl w:val="0"/>
          <w:numId w:val="1003"/>
        </w:numPr>
        <w:pStyle w:val="Compact"/>
      </w:pPr>
      <w:r>
        <w:t xml:space="preserve">Supported case workers in assessing the needs of children from low-income families, ensuring access to education and nutrition programs.</w:t>
      </w:r>
    </w:p>
    <w:p>
      <w:pPr>
        <w:numPr>
          <w:ilvl w:val="0"/>
          <w:numId w:val="1003"/>
        </w:numPr>
        <w:pStyle w:val="Compact"/>
      </w:pPr>
      <w:r>
        <w:t xml:space="preserve">Assisted in organizing emergency relief distributions during floods affecting Karachi’s coastal areas.</w:t>
      </w:r>
    </w:p>
    <w:p>
      <w:pPr>
        <w:numPr>
          <w:ilvl w:val="0"/>
          <w:numId w:val="1003"/>
        </w:numPr>
        <w:pStyle w:val="Compact"/>
      </w:pPr>
      <w:r>
        <w:t xml:space="preserve">Campaigned for child labor awareness, collaborating with schools and local NGOs to enroll 200+ children in formal education.</w:t>
      </w:r>
    </w:p>
    <w:bookmarkEnd w:id="24"/>
    <w:bookmarkEnd w:id="25"/>
    <w:bookmarkStart w:id="28" w:name="education"/>
    <w:p>
      <w:pPr>
        <w:pStyle w:val="Heading2"/>
      </w:pPr>
      <w:r>
        <w:t xml:space="preserve">Education</w:t>
      </w:r>
    </w:p>
    <w:bookmarkStart w:id="26" w:name="bachelor-of-arts-in-social-work"/>
    <w:p>
      <w:pPr>
        <w:pStyle w:val="Heading3"/>
      </w:pPr>
      <w:r>
        <w:t xml:space="preserve">Bachelor of Arts in Social Work</w:t>
      </w:r>
    </w:p>
    <w:p>
      <w:pPr>
        <w:pStyle w:val="FirstParagraph"/>
      </w:pPr>
      <w:r>
        <w:rPr>
          <w:bCs/>
          <w:b/>
        </w:rPr>
        <w:t xml:space="preserve">University of Karachi</w:t>
      </w:r>
      <w:r>
        <w:t xml:space="preserve">, Karachi, Pakistan</w:t>
      </w:r>
      <w:r>
        <w:br/>
      </w:r>
      <w:r>
        <w:rPr>
          <w:iCs/>
          <w:i/>
        </w:rPr>
        <w:t xml:space="preserve">Graduated: 2012</w:t>
      </w:r>
    </w:p>
    <w:bookmarkEnd w:id="26"/>
    <w:bookmarkStart w:id="27" w:name="certificate-in-community-mental-health"/>
    <w:p>
      <w:pPr>
        <w:pStyle w:val="Heading3"/>
      </w:pPr>
      <w:r>
        <w:t xml:space="preserve">Certificate in Community Mental Health</w:t>
      </w:r>
    </w:p>
    <w:p>
      <w:pPr>
        <w:pStyle w:val="FirstParagraph"/>
      </w:pPr>
      <w:r>
        <w:rPr>
          <w:bCs/>
          <w:b/>
        </w:rPr>
        <w:t xml:space="preserve">Pakistan Institute of Public Policy (PIPP)</w:t>
      </w:r>
      <w:r>
        <w:t xml:space="preserve">, Islamabad, Pakistan</w:t>
      </w:r>
      <w:r>
        <w:br/>
      </w:r>
      <w:r>
        <w:rPr>
          <w:iCs/>
          <w:i/>
        </w:rPr>
        <w:t xml:space="preserve">Completed: 2016</w:t>
      </w:r>
    </w:p>
    <w:bookmarkEnd w:id="27"/>
    <w:bookmarkEnd w:id="28"/>
    <w:bookmarkStart w:id="29"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Karachi’s diverse communities, including Sindhi, Urdu-speaking, and Baloch populations.</w:t>
      </w:r>
    </w:p>
    <w:p>
      <w:pPr>
        <w:numPr>
          <w:ilvl w:val="0"/>
          <w:numId w:val="1004"/>
        </w:numPr>
        <w:pStyle w:val="Compact"/>
      </w:pPr>
      <w:r>
        <w:rPr>
          <w:bCs/>
          <w:b/>
        </w:rPr>
        <w:t xml:space="preserve">Program Development:</w:t>
      </w:r>
      <w:r>
        <w:t xml:space="preserve"> </w:t>
      </w:r>
      <w:r>
        <w:t xml:space="preserve">Expertise in designing and evaluating social programs tailored to urban settings in Pakistan.</w:t>
      </w:r>
    </w:p>
    <w:p>
      <w:pPr>
        <w:numPr>
          <w:ilvl w:val="0"/>
          <w:numId w:val="1004"/>
        </w:numPr>
        <w:pStyle w:val="Compact"/>
      </w:pPr>
      <w:r>
        <w:rPr>
          <w:bCs/>
          <w:b/>
        </w:rPr>
        <w:t xml:space="preserve">Languages:</w:t>
      </w:r>
      <w:r>
        <w:t xml:space="preserve"> </w:t>
      </w:r>
      <w:r>
        <w:t xml:space="preserve">Fluent in Urdu and English; basic proficiency in Sindhi.</w:t>
      </w:r>
    </w:p>
    <w:p>
      <w:pPr>
        <w:numPr>
          <w:ilvl w:val="0"/>
          <w:numId w:val="1004"/>
        </w:numPr>
        <w:pStyle w:val="Compact"/>
      </w:pPr>
      <w:r>
        <w:rPr>
          <w:bCs/>
          <w:b/>
        </w:rPr>
        <w:t xml:space="preserve">Technical Skills:</w:t>
      </w:r>
      <w:r>
        <w:t xml:space="preserve"> </w:t>
      </w:r>
      <w:r>
        <w:t xml:space="preserve">Proficient in Microsoft Office, GIS mapping for community planning, and data analysis tools like SPSS.</w:t>
      </w:r>
    </w:p>
    <w:p>
      <w:pPr>
        <w:numPr>
          <w:ilvl w:val="0"/>
          <w:numId w:val="1004"/>
        </w:numPr>
        <w:pStyle w:val="Compact"/>
      </w:pPr>
      <w:r>
        <w:rPr>
          <w:bCs/>
          <w:b/>
        </w:rPr>
        <w:t xml:space="preserve">Counseling Techniques:</w:t>
      </w:r>
      <w:r>
        <w:t xml:space="preserve"> </w:t>
      </w:r>
      <w:r>
        <w:t xml:space="preserve">Trained in trauma-informed care and conflict resolution strategies for high-stress environments.</w:t>
      </w:r>
    </w:p>
    <w:bookmarkEnd w:id="29"/>
    <w:bookmarkStart w:id="30" w:name="certifications"/>
    <w:p>
      <w:pPr>
        <w:pStyle w:val="Heading2"/>
      </w:pPr>
      <w:r>
        <w:t xml:space="preserve">Certifications</w:t>
      </w:r>
    </w:p>
    <w:p>
      <w:pPr>
        <w:numPr>
          <w:ilvl w:val="0"/>
          <w:numId w:val="1005"/>
        </w:numPr>
        <w:pStyle w:val="Compact"/>
      </w:pPr>
      <w:r>
        <w:t xml:space="preserve">Registered Social Worker (RSW) – Pakistan Council of Social Work, 2017</w:t>
      </w:r>
    </w:p>
    <w:p>
      <w:pPr>
        <w:numPr>
          <w:ilvl w:val="0"/>
          <w:numId w:val="1005"/>
        </w:numPr>
        <w:pStyle w:val="Compact"/>
      </w:pPr>
      <w:r>
        <w:t xml:space="preserve">Certificate in Disaster Management – National Disaster Management Authority (NDMA), 2019</w:t>
      </w:r>
    </w:p>
    <w:p>
      <w:pPr>
        <w:numPr>
          <w:ilvl w:val="0"/>
          <w:numId w:val="1005"/>
        </w:numPr>
        <w:pStyle w:val="Compact"/>
      </w:pPr>
      <w:r>
        <w:t xml:space="preserve">Advanced Training in Child Protection – UNICEF, 2020</w:t>
      </w:r>
    </w:p>
    <w:bookmarkEnd w:id="30"/>
    <w:bookmarkStart w:id="34" w:name="projects-volunteer-work"/>
    <w:p>
      <w:pPr>
        <w:pStyle w:val="Heading2"/>
      </w:pPr>
      <w:r>
        <w:t xml:space="preserve">Projects &amp; Volunteer Work</w:t>
      </w:r>
    </w:p>
    <w:bookmarkStart w:id="31" w:name="karachi-youth-empowerment-program-yep"/>
    <w:p>
      <w:pPr>
        <w:pStyle w:val="Heading3"/>
      </w:pPr>
      <w:r>
        <w:t xml:space="preserve">Karachi Youth Empowerment Program (YEP)</w:t>
      </w:r>
    </w:p>
    <w:p>
      <w:pPr>
        <w:pStyle w:val="FirstParagraph"/>
      </w:pPr>
      <w:r>
        <w:rPr>
          <w:bCs/>
          <w:b/>
        </w:rPr>
        <w:t xml:space="preserve">Volunteer Coordinator</w:t>
      </w:r>
      <w:r>
        <w:t xml:space="preserve">, 2019–Present</w:t>
      </w:r>
      <w:r>
        <w:br/>
      </w:r>
      <w:r>
        <w:t xml:space="preserve">Developed a mentorship program connecting unemployed youth with professionals in Karachi’s tech and finance sectors, resulting in 85+ job placements.</w:t>
      </w:r>
    </w:p>
    <w:bookmarkEnd w:id="31"/>
    <w:bookmarkStart w:id="32" w:name="womens-safety-audit-initiative"/>
    <w:p>
      <w:pPr>
        <w:pStyle w:val="Heading3"/>
      </w:pPr>
      <w:r>
        <w:t xml:space="preserve">Women’s Safety Audit Initiative</w:t>
      </w:r>
    </w:p>
    <w:p>
      <w:pPr>
        <w:pStyle w:val="FirstParagraph"/>
      </w:pPr>
      <w:r>
        <w:rPr>
          <w:bCs/>
          <w:b/>
        </w:rPr>
        <w:t xml:space="preserve">Collaborated with Karachi Women’s Organization (KWO)</w:t>
      </w:r>
      <w:r>
        <w:t xml:space="preserve">, 2021</w:t>
      </w:r>
      <w:r>
        <w:br/>
      </w:r>
      <w:r>
        <w:t xml:space="preserve">Conducted safety audits of public spaces in Clifton and Defence areas, leading to the installation of 50+ streetlights and improved policing strategies.</w:t>
      </w:r>
    </w:p>
    <w:bookmarkEnd w:id="32"/>
    <w:bookmarkStart w:id="33" w:name="emergency-response-volunteer"/>
    <w:p>
      <w:pPr>
        <w:pStyle w:val="Heading3"/>
      </w:pPr>
      <w:r>
        <w:t xml:space="preserve">Emergency Response Volunteer</w:t>
      </w:r>
    </w:p>
    <w:p>
      <w:pPr>
        <w:pStyle w:val="FirstParagraph"/>
      </w:pPr>
      <w:r>
        <w:rPr>
          <w:bCs/>
          <w:b/>
        </w:rPr>
        <w:t xml:space="preserve">Karachi Relief &amp; Rehabilitation Society (KRRS)</w:t>
      </w:r>
      <w:r>
        <w:t xml:space="preserve">, 2018–2020</w:t>
      </w:r>
      <w:r>
        <w:br/>
      </w:r>
      <w:r>
        <w:t xml:space="preserve">Provided immediate assistance to flood-affected families, including food distribution, temporary shelter setup, and psychosocial support.</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Pakistan Association of Social Workers (PASW)</w:t>
      </w:r>
    </w:p>
    <w:p>
      <w:pPr>
        <w:numPr>
          <w:ilvl w:val="0"/>
          <w:numId w:val="1006"/>
        </w:numPr>
        <w:pStyle w:val="Compact"/>
      </w:pPr>
      <w:r>
        <w:t xml:space="preserve">Active participant in Karachi’s Social Work Forum for knowledge exchange and advocacy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Pakistan Karachi</dc:title>
  <dc:creator/>
  <dc:language>en</dc:language>
  <cp:keywords/>
  <dcterms:created xsi:type="dcterms:W3CDTF">2026-07-23T07:42:53Z</dcterms:created>
  <dcterms:modified xsi:type="dcterms:W3CDTF">2026-07-23T07:42:53Z</dcterms:modified>
</cp:coreProperties>
</file>

<file path=docProps/custom.xml><?xml version="1.0" encoding="utf-8"?>
<Properties xmlns="http://schemas.openxmlformats.org/officeDocument/2006/custom-properties" xmlns:vt="http://schemas.openxmlformats.org/officeDocument/2006/docPropsVTypes"/>
</file>