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9" w:name="resume-social-worker-in-peru-lima"/>
    <w:p>
      <w:pPr>
        <w:pStyle w:val="Heading1"/>
      </w:pPr>
      <w:r>
        <w:t xml:space="preserve">Resume: Social Worker in Peru Lima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Rojas Linares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los Olivos 123,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maria.rojas@socialworkperu.com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Social Worker in Peru Lima, I have spent over a decade empowering vulnerable communities through compassionate care, advocacy, and program development. My expertise lies in addressing social inequities, supporting at-risk populations, and fostering resilience in marginalized groups. With a deep understanding of local cultural dynamics and systemic challenges in Lima’s urban and peri-urban areas, I am committed to creating sustainable solutions that align with the values of equity and social justice. This resume highlights my professional journey as a Social Worker in Peru Lima, reflecting my contributions to community development, mental health support, and policy implementation.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ab142a5a998f9f71c1b10633fb6872223ec5423"/>
    <w:p>
      <w:pPr>
        <w:pStyle w:val="Heading3"/>
      </w:pPr>
      <w:r>
        <w:t xml:space="preserve">Social Worker – Centro de Atención Integral para la Niñez (CAIN) | Lima, Peru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case management services to over 500 children and families in low-income neighborhoods of Lima, focusing on education access, health promotion, and family stability.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NGOs to design a community-based program addressing child labor in Lima’s informal sector, resulting in a 30% reduction in cases within two years.</w:t>
      </w:r>
    </w:p>
    <w:p>
      <w:pPr>
        <w:numPr>
          <w:ilvl w:val="0"/>
          <w:numId w:val="1001"/>
        </w:numPr>
        <w:pStyle w:val="Compact"/>
      </w:pPr>
      <w:r>
        <w:t xml:space="preserve">Conducted workshops on emotional well-being for educators and parents, reaching over 1,200 participants across Lima’s districts.</w:t>
      </w:r>
    </w:p>
    <w:p>
      <w:pPr>
        <w:numPr>
          <w:ilvl w:val="0"/>
          <w:numId w:val="1001"/>
        </w:numPr>
        <w:pStyle w:val="Compact"/>
      </w:pPr>
      <w:r>
        <w:t xml:space="preserve">Advocated for policy changes to improve social services for displaced families in Lima, contributing to the development of a municipal initiative supporting housing and employment.</w:t>
      </w:r>
    </w:p>
    <w:bookmarkEnd w:id="23"/>
    <w:bookmarkStart w:id="24" w:name="X998fa6ba95b42d83116036db392c50e86d1609b"/>
    <w:p>
      <w:pPr>
        <w:pStyle w:val="Heading3"/>
      </w:pPr>
      <w:r>
        <w:t xml:space="preserve">Social Worker – Programa de Salud Mental Comunitaria | Peru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Supported individuals with mental health challenges in Lima’s marginalized communities, offering counseling and connecting them to healthcare resources.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campaigns to reduce stigma around mental health, partnering with local churches and schools in Lima.</w:t>
      </w:r>
    </w:p>
    <w:p>
      <w:pPr>
        <w:numPr>
          <w:ilvl w:val="0"/>
          <w:numId w:val="1002"/>
        </w:numPr>
        <w:pStyle w:val="Compact"/>
      </w:pPr>
      <w:r>
        <w:t xml:space="preserve">Trained 20+ grassroots volunteers in trauma-informed care, enhancing the capacity of community centers in Lima’s peripheral areas.</w:t>
      </w:r>
    </w:p>
    <w:p>
      <w:pPr>
        <w:numPr>
          <w:ilvl w:val="0"/>
          <w:numId w:val="1002"/>
        </w:numPr>
        <w:pStyle w:val="Compact"/>
      </w:pPr>
      <w:r>
        <w:t xml:space="preserve">Contributed to a national study on mental health disparities in Peru, focusing on Lima’s urban poor populations.</w:t>
      </w:r>
    </w:p>
    <w:bookmarkEnd w:id="24"/>
    <w:bookmarkStart w:id="25" w:name="X5bb3ae2764631c8c4e46f5af549c51276b49130"/>
    <w:p>
      <w:pPr>
        <w:pStyle w:val="Heading3"/>
      </w:pPr>
      <w:r>
        <w:t xml:space="preserve">Internship – Instituto de Desarrollo Social (IDS) | Lima, Peru</w:t>
      </w:r>
    </w:p>
    <w:p>
      <w:pPr>
        <w:pStyle w:val="FirstParagraph"/>
      </w:pPr>
      <w:r>
        <w:rPr>
          <w:iCs/>
          <w:i/>
        </w:rPr>
        <w:t xml:space="preserve">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social policy analysis and community engagement, assisting in the implementation of a food security initiative for families in Lima’s slums.</w:t>
      </w:r>
    </w:p>
    <w:p>
      <w:pPr>
        <w:numPr>
          <w:ilvl w:val="0"/>
          <w:numId w:val="1003"/>
        </w:numPr>
        <w:pStyle w:val="Compact"/>
      </w:pPr>
      <w:r>
        <w:t xml:space="preserve">Conducted field research to assess the impact of poverty on educational outcomes, presenting findings to local government officials.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d945a4b44dedd32895dc225522cf2c7a720c95"/>
    <w:p>
      <w:pPr>
        <w:pStyle w:val="Heading3"/>
      </w:pPr>
      <w:r>
        <w:t xml:space="preserve">Bachelor of Social Work (BSW) – Pontificia Universidad Católica del Perú (PUCP)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Social Policy, Community Development, Human Rights, and Cultural Competency in Latin America.</w:t>
      </w:r>
    </w:p>
    <w:p>
      <w:pPr>
        <w:numPr>
          <w:ilvl w:val="0"/>
          <w:numId w:val="1004"/>
        </w:numPr>
        <w:pStyle w:val="Compact"/>
      </w:pPr>
      <w:r>
        <w:t xml:space="preserve">Thesis: "Community Empowerment Strategies in Lima’s Peri-Urban Zones."</w:t>
      </w:r>
    </w:p>
    <w:bookmarkEnd w:id="27"/>
    <w:bookmarkStart w:id="28" w:name="X2da54936bf2d85b81c60b3dcef1dc7698c74154"/>
    <w:p>
      <w:pPr>
        <w:pStyle w:val="Heading3"/>
      </w:pPr>
      <w:r>
        <w:t xml:space="preserve">Diploma – Certificación en Psicología Comunitaria – Universidad de Lima</w:t>
      </w:r>
    </w:p>
    <w:p>
      <w:pPr>
        <w:pStyle w:val="FirstParagraph"/>
      </w:pPr>
      <w:r>
        <w:rPr>
          <w:iCs/>
          <w:i/>
        </w:rPr>
        <w:t xml:space="preserve">Completed: 2016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Cultural Competency in Peruvian Contexts (Lima and Regional Variations)</w:t>
      </w:r>
    </w:p>
    <w:p>
      <w:pPr>
        <w:numPr>
          <w:ilvl w:val="0"/>
          <w:numId w:val="1005"/>
        </w:numPr>
        <w:pStyle w:val="Compact"/>
      </w:pPr>
      <w:r>
        <w:t xml:space="preserve">Case Management and Needs Assessment</w:t>
      </w:r>
    </w:p>
    <w:p>
      <w:pPr>
        <w:numPr>
          <w:ilvl w:val="0"/>
          <w:numId w:val="1005"/>
        </w:numPr>
        <w:pStyle w:val="Compact"/>
      </w:pPr>
      <w:r>
        <w:t xml:space="preserve">Community Organizing and Mobilization</w:t>
      </w:r>
    </w:p>
    <w:p>
      <w:pPr>
        <w:numPr>
          <w:ilvl w:val="0"/>
          <w:numId w:val="1005"/>
        </w:numPr>
        <w:pStyle w:val="Compact"/>
      </w:pPr>
      <w:r>
        <w:t xml:space="preserve">Mental Health Counseling (with Focus on Trauma-Informed Practices)</w:t>
      </w:r>
    </w:p>
    <w:p>
      <w:pPr>
        <w:numPr>
          <w:ilvl w:val="0"/>
          <w:numId w:val="1005"/>
        </w:numPr>
        <w:pStyle w:val="Compact"/>
      </w:pPr>
      <w:r>
        <w:t xml:space="preserve">Persuasive Communication and Advocacy</w:t>
      </w:r>
    </w:p>
    <w:p>
      <w:pPr>
        <w:numPr>
          <w:ilvl w:val="0"/>
          <w:numId w:val="1005"/>
        </w:numPr>
        <w:pStyle w:val="Compact"/>
      </w:pPr>
      <w:r>
        <w:t xml:space="preserve">Project Design, Implementation, and Evaluation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Emergency Crisis Intervention Certification – Red Cross Peru (2019)</w:t>
      </w:r>
    </w:p>
    <w:p>
      <w:pPr>
        <w:numPr>
          <w:ilvl w:val="0"/>
          <w:numId w:val="1006"/>
        </w:numPr>
        <w:pStyle w:val="Compact"/>
      </w:pPr>
      <w:r>
        <w:t xml:space="preserve">Training on Gender-Based Violence Prevention – Ministry of Women and Vulnerable Populations, Peru (2020)</w:t>
      </w:r>
    </w:p>
    <w:p>
      <w:pPr>
        <w:numPr>
          <w:ilvl w:val="0"/>
          <w:numId w:val="1006"/>
        </w:numPr>
        <w:pStyle w:val="Compact"/>
      </w:pPr>
      <w:r>
        <w:t xml:space="preserve">Advanced Training in Child Protection Policies – UNICEF Partnership, 2017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iBT: 105)</w:t>
      </w:r>
    </w:p>
    <w:bookmarkEnd w:id="32"/>
    <w:bookmarkStart w:id="36" w:name="volunteer"/>
    <w:bookmarkStart w:id="35" w:name="volunteer-experience"/>
    <w:p>
      <w:pPr>
        <w:pStyle w:val="Heading2"/>
      </w:pPr>
      <w:r>
        <w:t xml:space="preserve">Volunteer Experience</w:t>
      </w:r>
    </w:p>
    <w:bookmarkStart w:id="33" w:name="Xa58285a026be9f5d2c3ac8c2d2612da01ed2fab"/>
    <w:p>
      <w:pPr>
        <w:pStyle w:val="Heading3"/>
      </w:pPr>
      <w:r>
        <w:t xml:space="preserve">Community Advocate – Asociación Civil por los Derechos Humanos (ACDH) | Lima, Peru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8"/>
        </w:numPr>
        <w:pStyle w:val="Compact"/>
      </w:pPr>
      <w:r>
        <w:t xml:space="preserve">Supported human rights campaigns targeting discrimination against indigenous communities in Lima.</w:t>
      </w:r>
    </w:p>
    <w:p>
      <w:pPr>
        <w:numPr>
          <w:ilvl w:val="0"/>
          <w:numId w:val="1008"/>
        </w:numPr>
        <w:pStyle w:val="Compact"/>
      </w:pPr>
      <w:r>
        <w:t xml:space="preserve">Assisted in the creation of educational materials for schools to promote cultural inclusion.</w:t>
      </w:r>
    </w:p>
    <w:bookmarkEnd w:id="33"/>
    <w:bookmarkStart w:id="34" w:name="X58f5e03feacef78d57cd821ef16a23bc860d391"/>
    <w:p>
      <w:pPr>
        <w:pStyle w:val="Heading3"/>
      </w:pPr>
      <w:r>
        <w:t xml:space="preserve">Volunteer Counselor – Centro de Ayuda para Familias en Situación de Vulnerabilidad | Lima, Peru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9"/>
        </w:numPr>
        <w:pStyle w:val="Compact"/>
      </w:pPr>
      <w:r>
        <w:t xml:space="preserve">Provided free counseling services to families facing domestic violence or economic hardship in Lima.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expand access to legal resources for vulnerable populations.</w:t>
      </w:r>
    </w:p>
    <w:bookmarkEnd w:id="34"/>
    <w:bookmarkEnd w:id="35"/>
    <w:bookmarkEnd w:id="36"/>
    <w:bookmarkStart w:id="38" w:name="additional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Colegio de Trabajadores Sociales del Perú (CTSP) and the International Federation of Social Workers (IFSW).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pilot initiative to integrate digital tools into social work practices in Lima, improving data collection and client engagement by 40%.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"Social Work in Urban Poverty: Lessons from Lima" published in the Journal of Latin American Social Studies (2021).</w:t>
      </w:r>
    </w:p>
    <w:bookmarkEnd w:id="37"/>
    <w:bookmarkEnd w:id="38"/>
    <w:p>
      <w:pPr>
        <w:pStyle w:val="BodyText"/>
      </w:pPr>
      <w:r>
        <w:t xml:space="preserve">This resume reflects the professional journey of a Social Worker dedicated to improving lives in Peru Lima through education, advocacy, and community-driven solutions.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Social Worker in Peru Lima</dc:title>
  <dc:creator/>
  <dc:language>en</dc:language>
  <cp:keywords/>
  <dcterms:created xsi:type="dcterms:W3CDTF">2025-12-10T20:40:00Z</dcterms:created>
  <dcterms:modified xsi:type="dcterms:W3CDTF">2025-12-10T20:40:00Z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