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Russia</w:t>
      </w:r>
      <w:r>
        <w:t xml:space="preserve"> </w:t>
      </w:r>
      <w:r>
        <w:t xml:space="preserve">Moscow</w:t>
      </w:r>
    </w:p>
    <w:bookmarkStart w:id="28" w:name="resume"/>
    <w:p>
      <w:pPr>
        <w:pStyle w:val="Heading1"/>
      </w:pPr>
      <w:r>
        <w:t xml:space="preserve">Resume</w:t>
      </w:r>
    </w:p>
    <w:p>
      <w:pPr>
        <w:pStyle w:val="FirstParagraph"/>
      </w:pPr>
      <w:r>
        <w:rPr>
          <w:bCs/>
          <w:b/>
        </w:rPr>
        <w:t xml:space="preserve">Anna Petrova</w:t>
      </w:r>
    </w:p>
    <w:p>
      <w:pPr>
        <w:pStyle w:val="BodyText"/>
      </w:pPr>
      <w:r>
        <w:t xml:space="preserve">Moscow, Russia | +7 (999) 123-45-67 | anna.petrova@example.com</w:t>
      </w:r>
    </w:p>
    <w:bookmarkStart w:id="20" w:name="professional-summary"/>
    <w:p>
      <w:pPr>
        <w:pStyle w:val="Heading2"/>
      </w:pPr>
      <w:r>
        <w:t xml:space="preserve">Professional Summary</w:t>
      </w:r>
    </w:p>
    <w:p>
      <w:pPr>
        <w:pStyle w:val="FirstParagraph"/>
      </w:pPr>
      <w:r>
        <w:t xml:space="preserve">Dedicated Social Worker with over 8 years of experience in Russia Moscow, specializing in community development, mental health support, and family welfare. Committed to improving the quality of life for vulnerable populations through culturally sensitive interventions and advocacy. Proficient in navigating Russian social policies and collaborating with local organizations to address systemic challenges faced by residents of Moscow.</w:t>
      </w:r>
    </w:p>
    <w:bookmarkEnd w:id="20"/>
    <w:bookmarkStart w:id="21" w:name="professional-experience"/>
    <w:p>
      <w:pPr>
        <w:pStyle w:val="Heading2"/>
      </w:pPr>
      <w:r>
        <w:t xml:space="preserve">Professional Experience</w:t>
      </w:r>
    </w:p>
    <w:p>
      <w:pPr>
        <w:pStyle w:val="FirstParagraph"/>
      </w:pPr>
      <w:r>
        <w:rPr>
          <w:bCs/>
          <w:b/>
        </w:rPr>
        <w:t xml:space="preserve">Senior Social Worker</w:t>
      </w:r>
      <w:r>
        <w:br/>
      </w:r>
      <w:r>
        <w:rPr>
          <w:iCs/>
          <w:i/>
        </w:rPr>
        <w:t xml:space="preserve">Moscow Regional Social Services Agency (MRS-SA)</w:t>
      </w:r>
      <w:r>
        <w:br/>
      </w:r>
      <w:r>
        <w:rPr>
          <w:iCs/>
          <w:i/>
        </w:rPr>
        <w:t xml:space="preserve">January 2018 – Present</w:t>
      </w:r>
    </w:p>
    <w:p>
      <w:pPr>
        <w:numPr>
          <w:ilvl w:val="0"/>
          <w:numId w:val="1001"/>
        </w:numPr>
        <w:pStyle w:val="Compact"/>
      </w:pPr>
      <w:r>
        <w:t xml:space="preserve">Managed a caseload of 150+ clients, including homeless individuals, at-risk youth, and elderly populations in Moscow.</w:t>
      </w:r>
    </w:p>
    <w:p>
      <w:pPr>
        <w:numPr>
          <w:ilvl w:val="0"/>
          <w:numId w:val="1001"/>
        </w:numPr>
        <w:pStyle w:val="Compact"/>
      </w:pPr>
      <w:r>
        <w:t xml:space="preserve">Developed and implemented community programs to combat social isolation, collaborating with local NGOs and municipal authorities.</w:t>
      </w:r>
    </w:p>
    <w:p>
      <w:pPr>
        <w:numPr>
          <w:ilvl w:val="0"/>
          <w:numId w:val="1001"/>
        </w:numPr>
        <w:pStyle w:val="Compact"/>
      </w:pPr>
      <w:r>
        <w:t xml:space="preserve">Provided crisis intervention services for families facing domestic violence or child abuse, ensuring compliance with Russian federal laws on child protection.</w:t>
      </w:r>
    </w:p>
    <w:p>
      <w:pPr>
        <w:numPr>
          <w:ilvl w:val="0"/>
          <w:numId w:val="1001"/>
        </w:numPr>
        <w:pStyle w:val="Compact"/>
      </w:pPr>
      <w:r>
        <w:t xml:space="preserve">Trained 20+ junior social workers on cultural competency and trauma-informed care specific to Moscow's diverse urban environment.</w:t>
      </w:r>
    </w:p>
    <w:p>
      <w:pPr>
        <w:numPr>
          <w:ilvl w:val="0"/>
          <w:numId w:val="1001"/>
        </w:numPr>
        <w:pStyle w:val="Compact"/>
      </w:pPr>
      <w:r>
        <w:t xml:space="preserve">Published a case study on "Social Work in Post-Soviet Moscow" in the *Journal of Russian Social Sciences* (2021).</w:t>
      </w:r>
    </w:p>
    <w:p>
      <w:pPr>
        <w:pStyle w:val="FirstParagraph"/>
      </w:pPr>
      <w:r>
        <w:rPr>
          <w:bCs/>
          <w:b/>
        </w:rPr>
        <w:t xml:space="preserve">Community Outreach Coordinator</w:t>
      </w:r>
      <w:r>
        <w:br/>
      </w:r>
      <w:r>
        <w:rPr>
          <w:iCs/>
          <w:i/>
        </w:rPr>
        <w:t xml:space="preserve">Non-Profit Organization "Svetlyy Put"</w:t>
      </w:r>
      <w:r>
        <w:br/>
      </w:r>
      <w:r>
        <w:rPr>
          <w:iCs/>
          <w:i/>
        </w:rPr>
        <w:t xml:space="preserve">September 2014 – December 2017</w:t>
      </w:r>
    </w:p>
    <w:p>
      <w:pPr>
        <w:numPr>
          <w:ilvl w:val="0"/>
          <w:numId w:val="1002"/>
        </w:numPr>
        <w:pStyle w:val="Compact"/>
      </w:pPr>
      <w:r>
        <w:t xml:space="preserve">Led initiatives to support refugees and migrants in Moscow, offering language classes, employment assistance, and housing referrals.</w:t>
      </w:r>
    </w:p>
    <w:p>
      <w:pPr>
        <w:numPr>
          <w:ilvl w:val="0"/>
          <w:numId w:val="1002"/>
        </w:numPr>
        <w:pStyle w:val="Compact"/>
      </w:pPr>
      <w:r>
        <w:t xml:space="preserve">Collaborated with the Moscow City Department of Social Development to secure funding for 5 community centers across the city.</w:t>
      </w:r>
    </w:p>
    <w:p>
      <w:pPr>
        <w:numPr>
          <w:ilvl w:val="0"/>
          <w:numId w:val="1002"/>
        </w:numPr>
        <w:pStyle w:val="Compact"/>
      </w:pPr>
      <w:r>
        <w:t xml:space="preserve">Organized workshops on mental health awareness in partnership with local hospitals, reaching over 1,000 residents annually.</w:t>
      </w:r>
    </w:p>
    <w:p>
      <w:pPr>
        <w:numPr>
          <w:ilvl w:val="0"/>
          <w:numId w:val="1002"/>
        </w:numPr>
        <w:pStyle w:val="Compact"/>
      </w:pPr>
      <w:r>
        <w:t xml:space="preserve">Founded a peer support network for LGBTQ+ youth in Moscow, addressing stigma and providing safe spaces for dialogue.</w:t>
      </w:r>
    </w:p>
    <w:bookmarkEnd w:id="21"/>
    <w:bookmarkStart w:id="22" w:name="education"/>
    <w:p>
      <w:pPr>
        <w:pStyle w:val="Heading2"/>
      </w:pPr>
      <w:r>
        <w:t xml:space="preserve">Education</w:t>
      </w:r>
    </w:p>
    <w:p>
      <w:pPr>
        <w:pStyle w:val="FirstParagraph"/>
      </w:pPr>
      <w:r>
        <w:rPr>
          <w:bCs/>
          <w:b/>
        </w:rPr>
        <w:t xml:space="preserve">Master of Social Work (MSW)</w:t>
      </w:r>
      <w:r>
        <w:br/>
      </w:r>
      <w:r>
        <w:rPr>
          <w:iCs/>
          <w:i/>
        </w:rPr>
        <w:t xml:space="preserve">Moscow State University of Human Sciences</w:t>
      </w:r>
      <w:r>
        <w:br/>
      </w:r>
      <w:r>
        <w:rPr>
          <w:iCs/>
          <w:i/>
        </w:rPr>
        <w:t xml:space="preserve">Graduated: June 2013</w:t>
      </w:r>
    </w:p>
    <w:p>
      <w:pPr>
        <w:pStyle w:val="BodyText"/>
      </w:pPr>
      <w:r>
        <w:t xml:space="preserve">Specialized in Urban Social Work and Policy Analysis. Thesis title: "The Role of Social Workers in Integrating Migrant Populations into Moscow's Urban Infrastructure."</w:t>
      </w:r>
    </w:p>
    <w:p>
      <w:pPr>
        <w:pStyle w:val="BodyText"/>
      </w:pPr>
      <w:r>
        <w:rPr>
          <w:bCs/>
          <w:b/>
        </w:rPr>
        <w:t xml:space="preserve">Bachelor of Arts in Psychology</w:t>
      </w:r>
      <w:r>
        <w:br/>
      </w:r>
      <w:r>
        <w:rPr>
          <w:iCs/>
          <w:i/>
        </w:rPr>
        <w:t xml:space="preserve">State University of New York, Moscow Campus</w:t>
      </w:r>
      <w:r>
        <w:br/>
      </w:r>
      <w:r>
        <w:rPr>
          <w:iCs/>
          <w:i/>
        </w:rPr>
        <w:t xml:space="preserve">Graduated: June 2010</w:t>
      </w:r>
    </w:p>
    <w:bookmarkEnd w:id="22"/>
    <w:bookmarkStart w:id="23" w:name="skills"/>
    <w:p>
      <w:pPr>
        <w:pStyle w:val="Heading2"/>
      </w:pPr>
      <w:r>
        <w:t xml:space="preserve">Skills</w:t>
      </w:r>
    </w:p>
    <w:p>
      <w:pPr>
        <w:numPr>
          <w:ilvl w:val="0"/>
          <w:numId w:val="1003"/>
        </w:numPr>
        <w:pStyle w:val="Compact"/>
      </w:pPr>
      <w:r>
        <w:t xml:space="preserve">Cultural Competency in Russian and International Contexts</w:t>
      </w:r>
    </w:p>
    <w:p>
      <w:pPr>
        <w:numPr>
          <w:ilvl w:val="0"/>
          <w:numId w:val="1003"/>
        </w:numPr>
        <w:pStyle w:val="Compact"/>
      </w:pPr>
      <w:r>
        <w:t xml:space="preserve">Case Management &amp; Crisis Intervention</w:t>
      </w:r>
    </w:p>
    <w:p>
      <w:pPr>
        <w:numPr>
          <w:ilvl w:val="0"/>
          <w:numId w:val="1003"/>
        </w:numPr>
        <w:pStyle w:val="Compact"/>
      </w:pPr>
      <w:r>
        <w:t xml:space="preserve">Program Development &amp; Grant Writing</w:t>
      </w:r>
    </w:p>
    <w:p>
      <w:pPr>
        <w:numPr>
          <w:ilvl w:val="0"/>
          <w:numId w:val="1003"/>
        </w:numPr>
        <w:pStyle w:val="Compact"/>
      </w:pPr>
      <w:r>
        <w:t xml:space="preserve">Familiarity with Russian Social Security Systems (e.g., PFR, OMS)</w:t>
      </w:r>
    </w:p>
    <w:p>
      <w:pPr>
        <w:numPr>
          <w:ilvl w:val="0"/>
          <w:numId w:val="1003"/>
        </w:numPr>
        <w:pStyle w:val="Compact"/>
      </w:pPr>
      <w:r>
        <w:t xml:space="preserve">Proficient in MS Office Suite and CRM software for client tracking</w:t>
      </w:r>
    </w:p>
    <w:p>
      <w:pPr>
        <w:numPr>
          <w:ilvl w:val="0"/>
          <w:numId w:val="1003"/>
        </w:numPr>
        <w:pStyle w:val="Compact"/>
      </w:pPr>
      <w:r>
        <w:t xml:space="preserve">Bilingual: Russian (Native), English (Fluent)</w:t>
      </w:r>
    </w:p>
    <w:bookmarkEnd w:id="23"/>
    <w:bookmarkStart w:id="24" w:name="certifications-training"/>
    <w:p>
      <w:pPr>
        <w:pStyle w:val="Heading2"/>
      </w:pPr>
      <w:r>
        <w:t xml:space="preserve">Certifications &amp; Training</w:t>
      </w:r>
    </w:p>
    <w:p>
      <w:pPr>
        <w:pStyle w:val="FirstParagraph"/>
      </w:pPr>
      <w:r>
        <w:rPr>
          <w:bCs/>
          <w:b/>
        </w:rPr>
        <w:t xml:space="preserve">Child Protection Specialist Certification</w:t>
      </w:r>
      <w:r>
        <w:br/>
      </w:r>
      <w:r>
        <w:rPr>
          <w:iCs/>
          <w:i/>
        </w:rPr>
        <w:t xml:space="preserve">Russian Ministry of Education and Science</w:t>
      </w:r>
      <w:r>
        <w:br/>
      </w:r>
      <w:r>
        <w:rPr>
          <w:iCs/>
          <w:i/>
        </w:rPr>
        <w:t xml:space="preserve">Completed: March 2020</w:t>
      </w:r>
    </w:p>
    <w:p>
      <w:pPr>
        <w:pStyle w:val="BodyText"/>
      </w:pPr>
      <w:r>
        <w:rPr>
          <w:bCs/>
          <w:b/>
        </w:rPr>
        <w:t xml:space="preserve">Crisis Intervention Training</w:t>
      </w:r>
      <w:r>
        <w:br/>
      </w:r>
      <w:r>
        <w:rPr>
          <w:iCs/>
          <w:i/>
        </w:rPr>
        <w:t xml:space="preserve">Moscow Social Work Association</w:t>
      </w:r>
      <w:r>
        <w:br/>
      </w:r>
      <w:r>
        <w:rPr>
          <w:iCs/>
          <w:i/>
        </w:rPr>
        <w:t xml:space="preserve">Completed: April 2019</w:t>
      </w:r>
    </w:p>
    <w:bookmarkEnd w:id="24"/>
    <w:bookmarkStart w:id="25" w:name="languages"/>
    <w:p>
      <w:pPr>
        <w:pStyle w:val="Heading2"/>
      </w:pPr>
      <w:r>
        <w:t xml:space="preserve">Languages</w:t>
      </w:r>
    </w:p>
    <w:p>
      <w:pPr>
        <w:numPr>
          <w:ilvl w:val="0"/>
          <w:numId w:val="1004"/>
        </w:numPr>
        <w:pStyle w:val="Compact"/>
      </w:pPr>
      <w:r>
        <w:t xml:space="preserve">Russian (Native)</w:t>
      </w:r>
    </w:p>
    <w:p>
      <w:pPr>
        <w:numPr>
          <w:ilvl w:val="0"/>
          <w:numId w:val="1004"/>
        </w:numPr>
        <w:pStyle w:val="Compact"/>
      </w:pPr>
      <w:r>
        <w:t xml:space="preserve">English (Fluent – TOEFL iBT 110)</w:t>
      </w:r>
    </w:p>
    <w:p>
      <w:pPr>
        <w:numPr>
          <w:ilvl w:val="0"/>
          <w:numId w:val="1004"/>
        </w:numPr>
        <w:pStyle w:val="Compact"/>
      </w:pPr>
      <w:r>
        <w:t xml:space="preserve">Ukrainian (Basic – for cross-border support work)</w:t>
      </w:r>
    </w:p>
    <w:bookmarkEnd w:id="25"/>
    <w:bookmarkStart w:id="26" w:name="volunteer-experience"/>
    <w:p>
      <w:pPr>
        <w:pStyle w:val="Heading2"/>
      </w:pPr>
      <w:r>
        <w:t xml:space="preserve">Volunteer Experience</w:t>
      </w:r>
    </w:p>
    <w:p>
      <w:pPr>
        <w:pStyle w:val="FirstParagraph"/>
      </w:pPr>
      <w:r>
        <w:rPr>
          <w:bCs/>
          <w:b/>
        </w:rPr>
        <w:t xml:space="preserve">Volunteer Social Worker</w:t>
      </w:r>
      <w:r>
        <w:br/>
      </w:r>
      <w:r>
        <w:rPr>
          <w:iCs/>
          <w:i/>
        </w:rPr>
        <w:t xml:space="preserve">Moscow Homeless Shelter "Doma"</w:t>
      </w:r>
      <w:r>
        <w:br/>
      </w:r>
      <w:r>
        <w:rPr>
          <w:iCs/>
          <w:i/>
        </w:rPr>
        <w:t xml:space="preserve">June 2019 – August 2021</w:t>
      </w:r>
    </w:p>
    <w:p>
      <w:pPr>
        <w:numPr>
          <w:ilvl w:val="0"/>
          <w:numId w:val="1005"/>
        </w:numPr>
        <w:pStyle w:val="Compact"/>
      </w:pPr>
      <w:r>
        <w:t xml:space="preserve">Provided daily support to over 50 homeless individuals, including medical referrals and employment counseling.</w:t>
      </w:r>
    </w:p>
    <w:p>
      <w:pPr>
        <w:numPr>
          <w:ilvl w:val="0"/>
          <w:numId w:val="1005"/>
        </w:numPr>
        <w:pStyle w:val="Compact"/>
      </w:pPr>
      <w:r>
        <w:t xml:space="preserve">Collaborated with local churches and charities to organize food drives during winter months.</w:t>
      </w:r>
    </w:p>
    <w:bookmarkEnd w:id="26"/>
    <w:bookmarkStart w:id="27" w:name="additional-information"/>
    <w:p>
      <w:pPr>
        <w:pStyle w:val="Heading2"/>
      </w:pPr>
      <w:r>
        <w:t xml:space="preserve">Additional Information</w:t>
      </w:r>
    </w:p>
    <w:p>
      <w:pPr>
        <w:pStyle w:val="FirstParagraph"/>
      </w:pPr>
      <w:r>
        <w:rPr>
          <w:bCs/>
          <w:b/>
        </w:rPr>
        <w:t xml:space="preserve">Professional Affiliations:</w:t>
      </w:r>
    </w:p>
    <w:p>
      <w:pPr>
        <w:numPr>
          <w:ilvl w:val="0"/>
          <w:numId w:val="1006"/>
        </w:numPr>
        <w:pStyle w:val="Compact"/>
      </w:pPr>
      <w:r>
        <w:t xml:space="preserve">Russian Association of Social Workers (RASW)</w:t>
      </w:r>
    </w:p>
    <w:p>
      <w:pPr>
        <w:numPr>
          <w:ilvl w:val="0"/>
          <w:numId w:val="1006"/>
        </w:numPr>
        <w:pStyle w:val="Compact"/>
      </w:pPr>
      <w:r>
        <w:t xml:space="preserve">Moscow Chapter of the International Federation of Social Workers (IFSW)</w:t>
      </w:r>
    </w:p>
    <w:p>
      <w:pPr>
        <w:pStyle w:val="FirstParagraph"/>
      </w:pPr>
      <w:r>
        <w:rPr>
          <w:bCs/>
          <w:b/>
        </w:rPr>
        <w:t xml:space="preserve">Awards:</w:t>
      </w:r>
    </w:p>
    <w:p>
      <w:pPr>
        <w:numPr>
          <w:ilvl w:val="0"/>
          <w:numId w:val="1007"/>
        </w:numPr>
        <w:pStyle w:val="Compact"/>
      </w:pPr>
      <w:r>
        <w:t xml:space="preserve">"Best Social Worker in Moscow" – 2021, awarded by RASW</w:t>
      </w:r>
    </w:p>
    <w:p>
      <w:pPr>
        <w:numPr>
          <w:ilvl w:val="0"/>
          <w:numId w:val="1007"/>
        </w:numPr>
        <w:pStyle w:val="Compact"/>
      </w:pPr>
      <w:r>
        <w:t xml:space="preserve">Outstanding Volunteer Contribution – 2020, Moscow City Council</w:t>
      </w:r>
    </w:p>
    <w:p>
      <w:pPr>
        <w:pStyle w:val="FirstParagraph"/>
      </w:pPr>
      <w:r>
        <w:rPr>
          <w:bCs/>
          <w:b/>
        </w:rPr>
        <w:t xml:space="preserve">Publications:</w:t>
      </w:r>
    </w:p>
    <w:p>
      <w:pPr>
        <w:numPr>
          <w:ilvl w:val="0"/>
          <w:numId w:val="1008"/>
        </w:numPr>
        <w:pStyle w:val="Compact"/>
      </w:pPr>
      <w:r>
        <w:t xml:space="preserve">"Integrating Migrants into Moscow: A Social Worker's Perspective," *Journal of Urban Studies*, 2021.</w:t>
      </w:r>
    </w:p>
    <w:p>
      <w:pPr>
        <w:numPr>
          <w:ilvl w:val="0"/>
          <w:numId w:val="1008"/>
        </w:numPr>
        <w:pStyle w:val="Compact"/>
      </w:pPr>
      <w:r>
        <w:t xml:space="preserve">"Mental Health Challenges in Post-Pandemic Moscow," *Russian Social Work Review*, 2022.</w:t>
      </w:r>
    </w:p>
    <w:p>
      <w:pPr>
        <w:pStyle w:val="FirstParagraph"/>
      </w:pPr>
      <w:r>
        <w:t xml:space="preserve">This resume is tailored for a Social Worker in Russia Moscow, emphasizing expertise in local social systems, cultural nuances, and community-driven solutions. The content aligns with the needs of employers seeking professionals who understand the unique challenges and opportunities within Moscow's diverse population.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Russia Moscow</dc:title>
  <dc:creator/>
  <dc:language>en</dc:language>
  <cp:keywords/>
  <dcterms:created xsi:type="dcterms:W3CDTF">2025-12-11T16:18:49Z</dcterms:created>
  <dcterms:modified xsi:type="dcterms:W3CDTF">2025-12-11T16:18:49Z</dcterms:modified>
</cp:coreProperties>
</file>

<file path=docProps/custom.xml><?xml version="1.0" encoding="utf-8"?>
<Properties xmlns="http://schemas.openxmlformats.org/officeDocument/2006/custom-properties" xmlns:vt="http://schemas.openxmlformats.org/officeDocument/2006/docPropsVTypes"/>
</file>