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2" w:name="resume"/>
    <w:p>
      <w:pPr>
        <w:pStyle w:val="Heading1"/>
      </w:pPr>
      <w:r>
        <w:t xml:space="preserve">Resume</w:t>
      </w:r>
    </w:p>
    <w:bookmarkStart w:id="31" w:name="social-worker-saudi-arabia-riyadh"/>
    <w:p>
      <w:pPr>
        <w:pStyle w:val="Heading2"/>
      </w:pPr>
      <w:r>
        <w:t xml:space="preserve">Social Worker | Saudi Arabia Riyadh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Al-Farhan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Riyadh, Saudi Arabia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amina.al-farhan@example.com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Social Worker with over a decade of experience in supporting marginalized communities in Saudi Arabia, particularly in Riyadh. Proficient in providing holistic care, advocating for social justice, and implementing community-based programs aligned with the Kingdom’s Vision 2030 goals. Committed to fostering resilience and empowerment among individuals, families, and communities through culturally sensitive interventions. A strong advocate for mental health awareness and social inclusion in the context of Saudi Arabia's evolving socio-cultural landscape.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social-worker"/>
    <w:p>
      <w:pPr>
        <w:pStyle w:val="Heading4"/>
      </w:pPr>
      <w:r>
        <w:t xml:space="preserve">Senior Social Worker</w:t>
      </w:r>
    </w:p>
    <w:p>
      <w:pPr>
        <w:pStyle w:val="FirstParagraph"/>
      </w:pPr>
      <w:r>
        <w:rPr>
          <w:bCs/>
          <w:b/>
        </w:rPr>
        <w:t xml:space="preserve">King Saud University, Riyadh, Saudi Arabia</w:t>
      </w:r>
      <w:r>
        <w:t xml:space="preserve"> </w:t>
      </w:r>
      <w:r>
        <w:t xml:space="preserve">| Jan 2018 – Present</w:t>
      </w:r>
      <w:r>
        <w:br/>
      </w:r>
      <w:r>
        <w:t xml:space="preserve">- Led a team of 15 social workers to provide support services for students facing academic and personal challenges.</w:t>
      </w:r>
      <w:r>
        <w:br/>
      </w:r>
      <w:r>
        <w:t xml:space="preserve">- Developed and implemented mental health programs in collaboration with the university’s counseling center, addressing stress and anxiety among students in Riyadh.</w:t>
      </w:r>
      <w:r>
        <w:br/>
      </w:r>
      <w:r>
        <w:t xml:space="preserve">- Partnered with local NGOs to create community outreach initiatives targeting vulnerable populations, including women and children in underserved areas of Riyadh.</w:t>
      </w:r>
      <w:r>
        <w:br/>
      </w:r>
      <w:r>
        <w:t xml:space="preserve">- Trained faculty members on recognizing signs of social distress and providing appropriate referrals for student support.</w:t>
      </w:r>
    </w:p>
    <w:bookmarkEnd w:id="22"/>
    <w:bookmarkStart w:id="23" w:name="social-worker"/>
    <w:p>
      <w:pPr>
        <w:pStyle w:val="Heading4"/>
      </w:pPr>
      <w:r>
        <w:t xml:space="preserve">Social Worker</w:t>
      </w:r>
    </w:p>
    <w:p>
      <w:pPr>
        <w:pStyle w:val="FirstParagraph"/>
      </w:pPr>
      <w:r>
        <w:rPr>
          <w:bCs/>
          <w:b/>
        </w:rPr>
        <w:t xml:space="preserve">Al-Amal Foundation, Riyadh, Saudi Arabia</w:t>
      </w:r>
      <w:r>
        <w:t xml:space="preserve"> </w:t>
      </w:r>
      <w:r>
        <w:t xml:space="preserve">| Jun 2013 – Dec 2017</w:t>
      </w:r>
      <w:r>
        <w:br/>
      </w:r>
      <w:r>
        <w:t xml:space="preserve">- Assisted in the rehabilitation of individuals with substance abuse issues through individual and group counseling sessions.</w:t>
      </w:r>
      <w:r>
        <w:br/>
      </w:r>
      <w:r>
        <w:t xml:space="preserve">- Coordinated with government agencies to secure housing and employment opportunities for at-risk youth in Riyadh.</w:t>
      </w:r>
      <w:r>
        <w:br/>
      </w:r>
      <w:r>
        <w:t xml:space="preserve">- Organized workshops on family dynamics, focusing on strengthening relationships within Saudi Arabian households.</w:t>
      </w:r>
      <w:r>
        <w:br/>
      </w:r>
      <w:r>
        <w:t xml:space="preserve">- Served as a liaison between families and social services, ensuring access to resources such as healthcare and education.</w:t>
      </w:r>
    </w:p>
    <w:bookmarkEnd w:id="23"/>
    <w:bookmarkStart w:id="24" w:name="volunteer-social-worker"/>
    <w:p>
      <w:pPr>
        <w:pStyle w:val="Heading4"/>
      </w:pPr>
      <w:r>
        <w:t xml:space="preserve">Volunteer Social Worker</w:t>
      </w:r>
    </w:p>
    <w:p>
      <w:pPr>
        <w:pStyle w:val="FirstParagraph"/>
      </w:pPr>
      <w:r>
        <w:rPr>
          <w:bCs/>
          <w:b/>
        </w:rPr>
        <w:t xml:space="preserve">Red Crescent Society, Riyadh, Saudi Arabia</w:t>
      </w:r>
      <w:r>
        <w:t xml:space="preserve"> </w:t>
      </w:r>
      <w:r>
        <w:t xml:space="preserve">| Jan 2010 – May 2013</w:t>
      </w:r>
      <w:r>
        <w:br/>
      </w:r>
      <w:r>
        <w:t xml:space="preserve">- Provided emergency support to disaster-affected communities during natural crises in the Riyadh region.</w:t>
      </w:r>
      <w:r>
        <w:br/>
      </w:r>
      <w:r>
        <w:t xml:space="preserve">- Conducted needs assessments to identify gaps in social services for refugees and displaced families.</w:t>
      </w:r>
      <w:r>
        <w:br/>
      </w:r>
      <w:r>
        <w:t xml:space="preserve">- Collaborated with local leaders to promote community cohesion and cultural understanding.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Social Work (MSW)</w:t>
      </w:r>
      <w:r>
        <w:br/>
      </w:r>
      <w:r>
        <w:t xml:space="preserve">King Saud University, Riyadh, Saudi Arabia | 2012</w:t>
      </w:r>
      <w:r>
        <w:br/>
      </w:r>
      <w:r>
        <w:t xml:space="preserve">- Specialized in Community Development and Mental Health Services.</w:t>
      </w:r>
      <w:r>
        <w:br/>
      </w:r>
      <w:r>
        <w:t xml:space="preserve">- Thesis: "The Role of Social Workers in Addressing Youth Dropout Rates in Riyadh."</w:t>
      </w:r>
    </w:p>
    <w:p>
      <w:pPr>
        <w:pStyle w:val="BodyText"/>
      </w:pPr>
      <w:r>
        <w:rPr>
          <w:bCs/>
          <w:b/>
        </w:rPr>
        <w:t xml:space="preserve">Bachelor of Arts in Sociology</w:t>
      </w:r>
      <w:r>
        <w:br/>
      </w:r>
      <w:r>
        <w:t xml:space="preserve">University of Dammam, Saudi Arabia | 2007</w:t>
      </w:r>
      <w:r>
        <w:br/>
      </w:r>
      <w:r>
        <w:t xml:space="preserve">- Focused on social stratification and cultural studies relevant to the Arabian Peninsula.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Cultural Competence in Saudi Arabian Contexts</w:t>
      </w:r>
    </w:p>
    <w:p>
      <w:pPr>
        <w:numPr>
          <w:ilvl w:val="0"/>
          <w:numId w:val="1001"/>
        </w:numPr>
        <w:pStyle w:val="Compact"/>
      </w:pPr>
      <w:r>
        <w:t xml:space="preserve">Case Management and Crisis Intervention</w:t>
      </w:r>
    </w:p>
    <w:p>
      <w:pPr>
        <w:numPr>
          <w:ilvl w:val="0"/>
          <w:numId w:val="1001"/>
        </w:numPr>
        <w:pStyle w:val="Compact"/>
      </w:pPr>
      <w:r>
        <w:t xml:space="preserve">Community Needs Assessment and Program Development</w:t>
      </w:r>
    </w:p>
    <w:p>
      <w:pPr>
        <w:numPr>
          <w:ilvl w:val="0"/>
          <w:numId w:val="1001"/>
        </w:numPr>
        <w:pStyle w:val="Compact"/>
      </w:pPr>
      <w:r>
        <w:t xml:space="preserve">Interpersonal Communication and Counseling</w:t>
      </w:r>
    </w:p>
    <w:p>
      <w:pPr>
        <w:numPr>
          <w:ilvl w:val="0"/>
          <w:numId w:val="1001"/>
        </w:numPr>
        <w:pStyle w:val="Compact"/>
      </w:pPr>
      <w:r>
        <w:t xml:space="preserve">Familiarity with Islamic Ethical Standards in Social Work</w:t>
      </w:r>
    </w:p>
    <w:p>
      <w:pPr>
        <w:numPr>
          <w:ilvl w:val="0"/>
          <w:numId w:val="1001"/>
        </w:numPr>
        <w:pStyle w:val="Compact"/>
      </w:pPr>
      <w:r>
        <w:t xml:space="preserve">Proficient in Arabic (Fluent) and English (Professional)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t xml:space="preserve">- Member, Saudi Association of Social Work (SASW)</w:t>
      </w:r>
      <w:r>
        <w:br/>
      </w:r>
      <w:r>
        <w:t xml:space="preserve">- Certified Trainer for the National Program for Mental Health Awareness in Riyadh</w:t>
      </w:r>
      <w:r>
        <w:br/>
      </w:r>
      <w:r>
        <w:t xml:space="preserve">- Participant in the "Women’s Empowerment Through Social Services" initiative by the Ministry of Human Resources and Social Development.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Arabic (Native), English (Advanced)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Certified Addiction Counselor (CAC), National Social Work Ethics Certification.</w:t>
      </w:r>
      <w:r>
        <w:br/>
      </w:r>
      <w:r>
        <w:rPr>
          <w:bCs/>
          <w:b/>
        </w:rPr>
        <w:t xml:space="preserve">Volunteer Experience:</w:t>
      </w:r>
      <w:r>
        <w:t xml:space="preserve"> </w:t>
      </w:r>
      <w:r>
        <w:t xml:space="preserve">Mentored 50+ youth in Riyadh through the "Future Leaders" program, focusing on academic and career guidance.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Amina Al-Farhan for references from employers in Saudi Arabia Riyadh.</w:t>
      </w:r>
    </w:p>
    <w:bookmarkEnd w:id="30"/>
    <w:p>
      <w:pPr>
        <w:pStyle w:val="BodyText"/>
      </w:pPr>
      <w:r>
        <w:t xml:space="preserve">© 2023 Amina Al-Farhan. All rights reserved.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Social Worker in Saudi Arabia Riyadh</dc:title>
  <dc:creator/>
  <cp:keywords/>
  <dcterms:created xsi:type="dcterms:W3CDTF">2025-12-10T07:54:03Z</dcterms:created>
  <dcterms:modified xsi:type="dcterms:W3CDTF">2025-12-10T07:54:03Z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