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john-m.-ndlovu"/>
    <w:p>
      <w:pPr>
        <w:pStyle w:val="Heading1"/>
      </w:pPr>
      <w:r>
        <w:t xml:space="preserve">John M. Ndlovu</w:t>
      </w:r>
    </w:p>
    <w:p>
      <w:pPr>
        <w:pStyle w:val="FirstParagraph"/>
      </w:pPr>
      <w:r>
        <w:rPr>
          <w:bCs/>
          <w:b/>
        </w:rPr>
        <w:t xml:space="preserve">Contact Information:</w:t>
      </w:r>
    </w:p>
    <w:p>
      <w:pPr>
        <w:numPr>
          <w:ilvl w:val="0"/>
          <w:numId w:val="1001"/>
        </w:numPr>
        <w:pStyle w:val="Compact"/>
      </w:pPr>
      <w:r>
        <w:rPr>
          <w:bCs/>
          <w:b/>
        </w:rPr>
        <w:t xml:space="preserve">Email:</w:t>
      </w:r>
      <w:r>
        <w:t xml:space="preserve"> </w:t>
      </w:r>
      <w:r>
        <w:t xml:space="preserve">john.ndlovu@email.com</w:t>
      </w:r>
    </w:p>
    <w:p>
      <w:pPr>
        <w:numPr>
          <w:ilvl w:val="0"/>
          <w:numId w:val="1001"/>
        </w:numPr>
        <w:pStyle w:val="Compact"/>
      </w:pPr>
      <w:r>
        <w:rPr>
          <w:bCs/>
          <w:b/>
        </w:rPr>
        <w:t xml:space="preserve">Phone:</w:t>
      </w:r>
      <w:r>
        <w:t xml:space="preserve"> </w:t>
      </w:r>
      <w:r>
        <w:t xml:space="preserve">+27 11 123 4567</w:t>
      </w:r>
    </w:p>
    <w:p>
      <w:pPr>
        <w:numPr>
          <w:ilvl w:val="0"/>
          <w:numId w:val="1001"/>
        </w:numPr>
        <w:pStyle w:val="Compact"/>
      </w:pPr>
      <w:r>
        <w:rPr>
          <w:bCs/>
          <w:b/>
        </w:rPr>
        <w:t xml:space="preserve">Address:</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A dedicated and compassionate Social Worker with over eight years of experience in delivering community-based services in South Africa Johannesburg. Specializing in crisis intervention, case management, and advocacy for vulnerable populations, I am committed to addressing social inequalities and fostering resilience within marginalized communities. My work is deeply rooted in the principles of human dignity, cultural sensitivity, and sustainable development. With a strong understanding of local socio-economic challenges—such as poverty, HIV/AIDS prevalence, and youth empowerment—I have consistently contributed to impactful programs that align with South Africa's national developmental goals. This resume highlights my expertise in creating tailored solutions for individuals and families while navigating the unique dynamics of Johannesburg’s diverse communities.</w:t>
      </w:r>
    </w:p>
    <w:bookmarkEnd w:id="20"/>
    <w:bookmarkStart w:id="23" w:name="work-experience"/>
    <w:p>
      <w:pPr>
        <w:pStyle w:val="Heading2"/>
      </w:pPr>
      <w:r>
        <w:t xml:space="preserve">Work Experience</w:t>
      </w:r>
    </w:p>
    <w:bookmarkStart w:id="21" w:name="X761d0894d4079eaeae88cc08f5a80ab3f7f9942"/>
    <w:p>
      <w:pPr>
        <w:pStyle w:val="Heading3"/>
      </w:pPr>
      <w:r>
        <w:t xml:space="preserve">Social Worker | Johannesburg Community Services (JCS)</w:t>
      </w:r>
    </w:p>
    <w:p>
      <w:pPr>
        <w:pStyle w:val="FirstParagraph"/>
      </w:pPr>
      <w:r>
        <w:rPr>
          <w:bCs/>
          <w:b/>
        </w:rPr>
        <w:t xml:space="preserve">January 2018 – Present</w:t>
      </w:r>
    </w:p>
    <w:p>
      <w:pPr>
        <w:numPr>
          <w:ilvl w:val="0"/>
          <w:numId w:val="1002"/>
        </w:numPr>
        <w:pStyle w:val="Compact"/>
      </w:pPr>
      <w:r>
        <w:t xml:space="preserve">Provided case management and psychosocial support to over 500 families affected by poverty, domestic violence, and substance abuse in Johannesburg’s inner-city areas.</w:t>
      </w:r>
    </w:p>
    <w:p>
      <w:pPr>
        <w:numPr>
          <w:ilvl w:val="0"/>
          <w:numId w:val="1002"/>
        </w:numPr>
        <w:pStyle w:val="Compact"/>
      </w:pPr>
      <w:r>
        <w:t xml:space="preserve">Collaborated with local NGOs, schools, and government agencies to design and implement programs addressing youth at-risk of delinquency. These initiatives reduced recidivism rates by 25% in the first year.</w:t>
      </w:r>
    </w:p>
    <w:p>
      <w:pPr>
        <w:numPr>
          <w:ilvl w:val="0"/>
          <w:numId w:val="1002"/>
        </w:numPr>
        <w:pStyle w:val="Compact"/>
      </w:pPr>
      <w:r>
        <w:t xml:space="preserve">Conducted trauma counseling sessions for survivors of gender-based violence, working closely with the South African Police Service (SAPS) to ensure safe reporting and access to legal resources.</w:t>
      </w:r>
    </w:p>
    <w:p>
      <w:pPr>
        <w:numPr>
          <w:ilvl w:val="0"/>
          <w:numId w:val="1002"/>
        </w:numPr>
        <w:pStyle w:val="Compact"/>
      </w:pPr>
      <w:r>
        <w:t xml:space="preserve">Developed a community outreach program that increased awareness of HIV/AIDS prevention and testing in underserved neighborhoods, leading to a 40% rise in voluntary testing rates.</w:t>
      </w:r>
    </w:p>
    <w:p>
      <w:pPr>
        <w:numPr>
          <w:ilvl w:val="0"/>
          <w:numId w:val="1002"/>
        </w:numPr>
        <w:pStyle w:val="Compact"/>
      </w:pPr>
      <w:r>
        <w:t xml:space="preserve">Trained 50+ community volunteers on crisis intervention strategies, empowering them to support families during emergencies such as natural disasters or economic collapse.</w:t>
      </w:r>
    </w:p>
    <w:bookmarkEnd w:id="21"/>
    <w:bookmarkStart w:id="22" w:name="Xbcb03e5839e5c7206ab147cf789f1fb6f439571"/>
    <w:p>
      <w:pPr>
        <w:pStyle w:val="Heading3"/>
      </w:pPr>
      <w:r>
        <w:t xml:space="preserve">Social Work Intern | South African Social Welfare Council (SASWC)</w:t>
      </w:r>
    </w:p>
    <w:p>
      <w:pPr>
        <w:pStyle w:val="FirstParagraph"/>
      </w:pPr>
      <w:r>
        <w:rPr>
          <w:bCs/>
          <w:b/>
        </w:rPr>
        <w:t xml:space="preserve">June 2015 – December 2017</w:t>
      </w:r>
    </w:p>
    <w:p>
      <w:pPr>
        <w:numPr>
          <w:ilvl w:val="0"/>
          <w:numId w:val="1003"/>
        </w:numPr>
        <w:pStyle w:val="Compact"/>
      </w:pPr>
      <w:r>
        <w:t xml:space="preserve">Gained hands-on experience in child protection, working with the Department of Social Development to safeguard children from abuse and neglect in Johannesburg’s informal settlements.</w:t>
      </w:r>
    </w:p>
    <w:p>
      <w:pPr>
        <w:numPr>
          <w:ilvl w:val="0"/>
          <w:numId w:val="1003"/>
        </w:numPr>
        <w:pStyle w:val="Compact"/>
      </w:pPr>
      <w:r>
        <w:t xml:space="preserve">Supported the implementation of a mentorship program for at-risk youth, pairing them with local volunteers to improve school attendance and academic performance.</w:t>
      </w:r>
    </w:p>
    <w:p>
      <w:pPr>
        <w:numPr>
          <w:ilvl w:val="0"/>
          <w:numId w:val="1003"/>
        </w:numPr>
        <w:pStyle w:val="Compact"/>
      </w:pPr>
      <w:r>
        <w:t xml:space="preserve">Contributed to policy research on social welfare reform, focusing on equitable access to healthcare services for low-income families in Gauteng province.</w:t>
      </w:r>
    </w:p>
    <w:p>
      <w:pPr>
        <w:numPr>
          <w:ilvl w:val="0"/>
          <w:numId w:val="1003"/>
        </w:numPr>
        <w:pStyle w:val="Compact"/>
      </w:pPr>
      <w:r>
        <w:t xml:space="preserve">Assisted in organizing community forums that addressed issues like unemployment and crime, fostering dialogue between residents and local authorities.</w:t>
      </w:r>
    </w:p>
    <w:bookmarkEnd w:id="22"/>
    <w:bookmarkEnd w:id="23"/>
    <w:bookmarkStart w:id="26" w:name="education"/>
    <w:p>
      <w:pPr>
        <w:pStyle w:val="Heading2"/>
      </w:pPr>
      <w:r>
        <w:t xml:space="preserve">Education</w:t>
      </w:r>
    </w:p>
    <w:bookmarkStart w:id="24" w:name="X4353fb5ca95795a70453a0d32af96e83169a21b"/>
    <w:p>
      <w:pPr>
        <w:pStyle w:val="Heading3"/>
      </w:pPr>
      <w:r>
        <w:t xml:space="preserve">Bachelor of Social Work (BSW) | University of the Witwatersrand, Johannesburg</w:t>
      </w:r>
    </w:p>
    <w:p>
      <w:pPr>
        <w:pStyle w:val="FirstParagraph"/>
      </w:pPr>
      <w:r>
        <w:rPr>
          <w:bCs/>
          <w:b/>
        </w:rPr>
        <w:t xml:space="preserve">2011 – 2014</w:t>
      </w:r>
    </w:p>
    <w:p>
      <w:pPr>
        <w:numPr>
          <w:ilvl w:val="0"/>
          <w:numId w:val="1004"/>
        </w:numPr>
        <w:pStyle w:val="Compact"/>
      </w:pPr>
      <w:r>
        <w:t xml:space="preserve">Graduated with distinction, specializing in community development and social policy.</w:t>
      </w:r>
    </w:p>
    <w:p>
      <w:pPr>
        <w:numPr>
          <w:ilvl w:val="0"/>
          <w:numId w:val="1004"/>
        </w:numPr>
        <w:pStyle w:val="Compact"/>
      </w:pPr>
      <w:r>
        <w:t xml:space="preserve">Completed a fieldwork placement at the Johannesburg Social Services Department, where I focused on family reunification and child welfare cases.</w:t>
      </w:r>
    </w:p>
    <w:bookmarkEnd w:id="24"/>
    <w:bookmarkStart w:id="25" w:name="X78775be8cacec98f75746f0231a33bff24ef5fb"/>
    <w:p>
      <w:pPr>
        <w:pStyle w:val="Heading3"/>
      </w:pPr>
      <w:r>
        <w:t xml:space="preserve">Diploma in Community Development | Tshwane University of Technology</w:t>
      </w:r>
    </w:p>
    <w:p>
      <w:pPr>
        <w:pStyle w:val="FirstParagraph"/>
      </w:pPr>
      <w:r>
        <w:rPr>
          <w:bCs/>
          <w:b/>
        </w:rPr>
        <w:t xml:space="preserve">2010 – 2011</w:t>
      </w:r>
    </w:p>
    <w:p>
      <w:pPr>
        <w:numPr>
          <w:ilvl w:val="0"/>
          <w:numId w:val="1005"/>
        </w:numPr>
        <w:pStyle w:val="Compact"/>
      </w:pPr>
      <w:r>
        <w:t xml:space="preserve">Explored the socio-economic challenges facing South African communities, with a focus on rural-urban migration and urban poverty.</w:t>
      </w:r>
    </w:p>
    <w:bookmarkEnd w:id="25"/>
    <w:bookmarkEnd w:id="26"/>
    <w:bookmarkStart w:id="27" w:name="skills"/>
    <w:p>
      <w:pPr>
        <w:pStyle w:val="Heading2"/>
      </w:pPr>
      <w:r>
        <w:t xml:space="preserve">Skills</w:t>
      </w:r>
    </w:p>
    <w:p>
      <w:pPr>
        <w:numPr>
          <w:ilvl w:val="0"/>
          <w:numId w:val="1006"/>
        </w:numPr>
        <w:pStyle w:val="Compact"/>
      </w:pPr>
      <w:r>
        <w:rPr>
          <w:bCs/>
          <w:b/>
        </w:rPr>
        <w:t xml:space="preserve">Cultural Competence:</w:t>
      </w:r>
      <w:r>
        <w:t xml:space="preserve"> </w:t>
      </w:r>
      <w:r>
        <w:t xml:space="preserve">Proficient in working with diverse ethnic groups, including Zulu, Xhosa, and Afrikaans-speaking communities in Johannesburg.</w:t>
      </w:r>
    </w:p>
    <w:p>
      <w:pPr>
        <w:numPr>
          <w:ilvl w:val="0"/>
          <w:numId w:val="1006"/>
        </w:numPr>
        <w:pStyle w:val="Compact"/>
      </w:pPr>
      <w:r>
        <w:rPr>
          <w:bCs/>
          <w:b/>
        </w:rPr>
        <w:t xml:space="preserve">Crisis Intervention:</w:t>
      </w:r>
      <w:r>
        <w:t xml:space="preserve"> </w:t>
      </w:r>
      <w:r>
        <w:t xml:space="preserve">Trained in trauma-informed care and de-escalation techniques to manage high-stress situations.</w:t>
      </w:r>
    </w:p>
    <w:p>
      <w:pPr>
        <w:numPr>
          <w:ilvl w:val="0"/>
          <w:numId w:val="1006"/>
        </w:numPr>
        <w:pStyle w:val="Compact"/>
      </w:pPr>
      <w:r>
        <w:rPr>
          <w:bCs/>
          <w:b/>
        </w:rPr>
        <w:t xml:space="preserve">Case Management:</w:t>
      </w:r>
      <w:r>
        <w:t xml:space="preserve"> </w:t>
      </w:r>
      <w:r>
        <w:t xml:space="preserve">Experienced in developing individualized support plans for clients with mental health, addiction, or housing needs.</w:t>
      </w:r>
    </w:p>
    <w:p>
      <w:pPr>
        <w:numPr>
          <w:ilvl w:val="0"/>
          <w:numId w:val="1006"/>
        </w:numPr>
        <w:pStyle w:val="Compact"/>
      </w:pPr>
      <w:r>
        <w:rPr>
          <w:bCs/>
          <w:b/>
        </w:rPr>
        <w:t xml:space="preserve">Advocacy:</w:t>
      </w:r>
      <w:r>
        <w:t xml:space="preserve"> </w:t>
      </w:r>
      <w:r>
        <w:t xml:space="preserve">Skilled in representing clients’ rights before local government bodies and courts, particularly in cases involving child protection or social grants.</w:t>
      </w:r>
    </w:p>
    <w:p>
      <w:pPr>
        <w:numPr>
          <w:ilvl w:val="0"/>
          <w:numId w:val="1006"/>
        </w:numPr>
        <w:pStyle w:val="Compact"/>
      </w:pPr>
      <w:r>
        <w:rPr>
          <w:bCs/>
          <w:b/>
        </w:rPr>
        <w:t xml:space="preserve">Technical Skills:</w:t>
      </w:r>
      <w:r>
        <w:t xml:space="preserve"> </w:t>
      </w:r>
      <w:r>
        <w:t xml:space="preserve">Proficient in Microsoft Office Suite, SPSS for data analysis, and case management software like Caseware and eCase.</w:t>
      </w:r>
    </w:p>
    <w:p>
      <w:pPr>
        <w:numPr>
          <w:ilvl w:val="0"/>
          <w:numId w:val="1006"/>
        </w:numPr>
        <w:pStyle w:val="Compact"/>
      </w:pPr>
      <w:r>
        <w:rPr>
          <w:bCs/>
          <w:b/>
        </w:rPr>
        <w:t xml:space="preserve">Languages:</w:t>
      </w:r>
      <w:r>
        <w:t xml:space="preserve"> </w:t>
      </w:r>
      <w:r>
        <w:t xml:space="preserve">Fluent in English and Afrikaans; basic understanding of Zulu and Xhosa.</w:t>
      </w:r>
    </w:p>
    <w:bookmarkEnd w:id="27"/>
    <w:bookmarkStart w:id="28" w:name="certifications"/>
    <w:p>
      <w:pPr>
        <w:pStyle w:val="Heading2"/>
      </w:pPr>
      <w:r>
        <w:t xml:space="preserve">Certifications</w:t>
      </w:r>
    </w:p>
    <w:p>
      <w:pPr>
        <w:numPr>
          <w:ilvl w:val="0"/>
          <w:numId w:val="1007"/>
        </w:numPr>
        <w:pStyle w:val="Compact"/>
      </w:pPr>
      <w:r>
        <w:rPr>
          <w:bCs/>
          <w:b/>
        </w:rPr>
        <w:t xml:space="preserve">Registered Social Worker (RSW) – South African Council for Social Work (SACSW)</w:t>
      </w:r>
    </w:p>
    <w:p>
      <w:pPr>
        <w:numPr>
          <w:ilvl w:val="0"/>
          <w:numId w:val="1007"/>
        </w:numPr>
        <w:pStyle w:val="Compact"/>
      </w:pPr>
      <w:r>
        <w:rPr>
          <w:bCs/>
          <w:b/>
        </w:rPr>
        <w:t xml:space="preserve">Certificate in HIV/AIDS Counselling and Testing – National Institute for Communicable Diseases (NICD)</w:t>
      </w:r>
    </w:p>
    <w:p>
      <w:pPr>
        <w:numPr>
          <w:ilvl w:val="0"/>
          <w:numId w:val="1007"/>
        </w:numPr>
        <w:pStyle w:val="Compact"/>
      </w:pPr>
      <w:r>
        <w:rPr>
          <w:bCs/>
          <w:b/>
        </w:rPr>
        <w:t xml:space="preserve">Advanced First Aid and CPR Certification – Johannesburg Red Cross</w:t>
      </w:r>
    </w:p>
    <w:p>
      <w:pPr>
        <w:numPr>
          <w:ilvl w:val="0"/>
          <w:numId w:val="1007"/>
        </w:numPr>
        <w:pStyle w:val="Compact"/>
      </w:pPr>
      <w:r>
        <w:rPr>
          <w:bCs/>
          <w:b/>
        </w:rPr>
        <w:t xml:space="preserve">Community Engagement Strategies – University of Cape Town Extension Program</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Regularly volunteer with the Johannesburg Food Bank, organizing food distribution drives for homeless individuals and families. Also serve as a mentor for first-year social work students at the University of the Witwatersrand.</w:t>
      </w:r>
    </w:p>
    <w:p>
      <w:pPr>
        <w:pStyle w:val="BodyText"/>
      </w:pPr>
      <w:r>
        <w:rPr>
          <w:bCs/>
          <w:b/>
        </w:rPr>
        <w:t xml:space="preserve">Community Involvement:</w:t>
      </w:r>
      <w:r>
        <w:t xml:space="preserve"> </w:t>
      </w:r>
      <w:r>
        <w:t xml:space="preserve">Active member of the Johannesburg Chapter of the South African Social Workers Association (SASWA), participating in monthly workshops on trauma recovery and policy advocacy.</w:t>
      </w:r>
    </w:p>
    <w:p>
      <w:pPr>
        <w:pStyle w:val="BodyText"/>
      </w:pPr>
      <w:r>
        <w:rPr>
          <w:bCs/>
          <w:b/>
        </w:rPr>
        <w:t xml:space="preserve">Awards &amp; Recognition:</w:t>
      </w:r>
      <w:r>
        <w:t xml:space="preserve"> </w:t>
      </w:r>
      <w:r>
        <w:t xml:space="preserve">Recognized as "Top Social Worker in Gauteng" by the South African Journal of Social Work in 2021 for outstanding contributions to community empowerment initiatives.</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Social Worker in South Africa Johannesburg</dc:title>
  <dc:creator/>
  <cp:keywords/>
  <dcterms:created xsi:type="dcterms:W3CDTF">2026-07-24T10:39:07Z</dcterms:created>
  <dcterms:modified xsi:type="dcterms:W3CDTF">2026-07-24T10:39:07Z</dcterms:modified>
</cp:coreProperties>
</file>

<file path=docProps/custom.xml><?xml version="1.0" encoding="utf-8"?>
<Properties xmlns="http://schemas.openxmlformats.org/officeDocument/2006/custom-properties" xmlns:vt="http://schemas.openxmlformats.org/officeDocument/2006/docPropsVTypes"/>
</file>