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p>
    <w:bookmarkStart w:id="34" w:name="resume"/>
    <w:p>
      <w:pPr>
        <w:pStyle w:val="Heading1"/>
      </w:pPr>
      <w:r>
        <w:t xml:space="preserve">Resume</w:t>
      </w:r>
    </w:p>
    <w:bookmarkStart w:id="33" w:name="social-worker-in-sudan-khartoum"/>
    <w:p>
      <w:pPr>
        <w:pStyle w:val="Heading2"/>
      </w:pPr>
      <w:r>
        <w:t xml:space="preserve">Social Worker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Mohamed Ali</w:t>
      </w:r>
      <w:r>
        <w:br/>
      </w:r>
      <w:r>
        <w:rPr>
          <w:bCs/>
          <w:b/>
        </w:rPr>
        <w:t xml:space="preserve">Address:</w:t>
      </w:r>
      <w:r>
        <w:t xml:space="preserve"> </w:t>
      </w:r>
      <w:r>
        <w:t xml:space="preserve">Al-Khartoum, Sudan</w:t>
      </w:r>
      <w:r>
        <w:br/>
      </w:r>
      <w:r>
        <w:rPr>
          <w:bCs/>
          <w:b/>
        </w:rPr>
        <w:t xml:space="preserve">Email:</w:t>
      </w:r>
      <w:r>
        <w:t xml:space="preserve"> </w:t>
      </w:r>
      <w:r>
        <w:t xml:space="preserve">amina.socialwork@example.com</w:t>
      </w:r>
      <w:r>
        <w:br/>
      </w: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Sudan Khartoum, specializing in community development, mental health support, and child protection. Committed to empowering vulnerable populations through culturally sensitive interventions and advocacy. Proficient in navigating the unique challenges of social work in Sudan Khartoum, including addressing the needs of displaced families, refugees, and marginalized communities. Passionate about fostering resilience and promoting sustainable solutions to social issues in alignment with local traditions and values.</w:t>
      </w:r>
    </w:p>
    <w:bookmarkEnd w:id="21"/>
    <w:bookmarkStart w:id="25" w:name="work-experience"/>
    <w:p>
      <w:pPr>
        <w:pStyle w:val="Heading3"/>
      </w:pPr>
      <w:r>
        <w:t xml:space="preserve">Work Experience</w:t>
      </w:r>
    </w:p>
    <w:bookmarkStart w:id="22" w:name="X145122e056dd857eba548c8366b097dd9eec49e"/>
    <w:p>
      <w:pPr>
        <w:pStyle w:val="Heading4"/>
      </w:pPr>
      <w:r>
        <w:t xml:space="preserve">Senior Social Worker | Sudan Khartoum Community Outreach Center (2018–Present)</w:t>
      </w:r>
    </w:p>
    <w:p>
      <w:pPr>
        <w:numPr>
          <w:ilvl w:val="0"/>
          <w:numId w:val="1001"/>
        </w:numPr>
        <w:pStyle w:val="Compact"/>
      </w:pPr>
      <w:r>
        <w:t xml:space="preserve">Managed a team of 10 social workers to provide direct support to over 5,000 individuals annually, including refugees and internally displaced persons (IDPs) in Sudan Khartoum.</w:t>
      </w:r>
    </w:p>
    <w:p>
      <w:pPr>
        <w:numPr>
          <w:ilvl w:val="0"/>
          <w:numId w:val="1001"/>
        </w:numPr>
        <w:pStyle w:val="Compact"/>
      </w:pPr>
      <w:r>
        <w:t xml:space="preserve">Developed and implemented programs focused on trauma counseling, family reunification, and access to education for children in conflict-affected areas of Khartoum.</w:t>
      </w:r>
    </w:p>
    <w:p>
      <w:pPr>
        <w:numPr>
          <w:ilvl w:val="0"/>
          <w:numId w:val="1001"/>
        </w:numPr>
        <w:pStyle w:val="Compact"/>
      </w:pPr>
      <w:r>
        <w:t xml:space="preserve">Collaborated with local NGOs, government agencies, and international organizations to secure funding for community-based projects in Sudan Khartoum.</w:t>
      </w:r>
    </w:p>
    <w:p>
      <w:pPr>
        <w:numPr>
          <w:ilvl w:val="0"/>
          <w:numId w:val="1001"/>
        </w:numPr>
        <w:pStyle w:val="Compact"/>
      </w:pPr>
      <w:r>
        <w:t xml:space="preserve">Conducted workshops on mental health awareness and gender-based violence prevention, reaching over 2,000 participants in Khartoum’s urban and rural communities.</w:t>
      </w:r>
    </w:p>
    <w:bookmarkEnd w:id="22"/>
    <w:bookmarkStart w:id="23" w:name="X017849727e6dba5cbde72718abde380f36176fb"/>
    <w:p>
      <w:pPr>
        <w:pStyle w:val="Heading4"/>
      </w:pPr>
      <w:r>
        <w:t xml:space="preserve">Social Worker | Al-Fateh Health &amp; Social Services (2015–2018)</w:t>
      </w:r>
    </w:p>
    <w:p>
      <w:pPr>
        <w:numPr>
          <w:ilvl w:val="0"/>
          <w:numId w:val="1002"/>
        </w:numPr>
        <w:pStyle w:val="Compact"/>
      </w:pPr>
      <w:r>
        <w:t xml:space="preserve">Provided individual and group counseling to patients with mental health disorders, emphasizing holistic care in alignment with Sudanese cultural norms.</w:t>
      </w:r>
    </w:p>
    <w:p>
      <w:pPr>
        <w:numPr>
          <w:ilvl w:val="0"/>
          <w:numId w:val="1002"/>
        </w:numPr>
        <w:pStyle w:val="Compact"/>
      </w:pPr>
      <w:r>
        <w:t xml:space="preserve">Facilitated support groups for families affected by poverty, unemployment, and domestic violence in Khartoum, fostering community solidarity and resource sharing.</w:t>
      </w:r>
    </w:p>
    <w:p>
      <w:pPr>
        <w:numPr>
          <w:ilvl w:val="0"/>
          <w:numId w:val="1002"/>
        </w:numPr>
        <w:pStyle w:val="Compact"/>
      </w:pPr>
      <w:r>
        <w:t xml:space="preserve">Partnered with local schools to identify at-risk children and connect them with social services, including food assistance and educational scholarships.</w:t>
      </w:r>
    </w:p>
    <w:p>
      <w:pPr>
        <w:numPr>
          <w:ilvl w:val="0"/>
          <w:numId w:val="1002"/>
        </w:numPr>
        <w:pStyle w:val="Compact"/>
      </w:pPr>
      <w:r>
        <w:t xml:space="preserve">Contributed to the development of a mobile outreach program that extended services to underserved areas of Sudan Khartoum, improving access for remote populations.</w:t>
      </w:r>
    </w:p>
    <w:bookmarkEnd w:id="23"/>
    <w:bookmarkStart w:id="24" w:name="X7cdca4700569ec937cc37c1c78944234dec6c7c"/>
    <w:p>
      <w:pPr>
        <w:pStyle w:val="Heading4"/>
      </w:pPr>
      <w:r>
        <w:t xml:space="preserve">Junior Social Worker | Red Crescent Society of Sudan (2013–2015)</w:t>
      </w:r>
    </w:p>
    <w:p>
      <w:pPr>
        <w:numPr>
          <w:ilvl w:val="0"/>
          <w:numId w:val="1003"/>
        </w:numPr>
        <w:pStyle w:val="Compact"/>
      </w:pPr>
      <w:r>
        <w:t xml:space="preserve">Assisted in emergency response efforts following natural disasters, including floods and droughts, in Khartoum and neighboring regions.</w:t>
      </w:r>
    </w:p>
    <w:p>
      <w:pPr>
        <w:numPr>
          <w:ilvl w:val="0"/>
          <w:numId w:val="1003"/>
        </w:numPr>
        <w:pStyle w:val="Compact"/>
      </w:pPr>
      <w:r>
        <w:t xml:space="preserve">Supported the distribution of humanitarian aid, including food, water, and medical supplies, to vulnerable families in Sudan Khartoum.</w:t>
      </w:r>
    </w:p>
    <w:p>
      <w:pPr>
        <w:numPr>
          <w:ilvl w:val="0"/>
          <w:numId w:val="1003"/>
        </w:numPr>
        <w:pStyle w:val="Compact"/>
      </w:pPr>
      <w:r>
        <w:t xml:space="preserve">Documented case studies on social challenges faced by communities in Khartoum to inform policy recommendations for local authorities.</w:t>
      </w:r>
    </w:p>
    <w:bookmarkEnd w:id="24"/>
    <w:bookmarkEnd w:id="25"/>
    <w:bookmarkStart w:id="26" w:name="education"/>
    <w:p>
      <w:pPr>
        <w:pStyle w:val="Heading3"/>
      </w:pPr>
      <w:r>
        <w:t xml:space="preserve">Education</w:t>
      </w:r>
    </w:p>
    <w:p>
      <w:pPr>
        <w:pStyle w:val="FirstParagraph"/>
      </w:pPr>
      <w:r>
        <w:rPr>
          <w:bCs/>
          <w:b/>
        </w:rPr>
        <w:t xml:space="preserve">Bachelor of Social Work (BSW)</w:t>
      </w:r>
      <w:r>
        <w:t xml:space="preserve">, University of Khartoum, Sudan (2010–2013)</w:t>
      </w:r>
      <w:r>
        <w:br/>
      </w:r>
      <w:r>
        <w:t xml:space="preserve">Relevant coursework: Community Organization, Social Welfare Policies, Cultural Competency in Social Work.</w:t>
      </w:r>
    </w:p>
    <w:p>
      <w:pPr>
        <w:pStyle w:val="BodyText"/>
      </w:pPr>
      <w:r>
        <w:rPr>
          <w:bCs/>
          <w:b/>
        </w:rPr>
        <w:t xml:space="preserve">Master of Arts in Community Development</w:t>
      </w:r>
      <w:r>
        <w:t xml:space="preserve">, Sudanese Institute for Advanced Studies (2015–2017)</w:t>
      </w:r>
      <w:r>
        <w:br/>
      </w:r>
      <w:r>
        <w:t xml:space="preserve">Focused on participatory approaches to social change and sustainable development in Khartoum’s diverse communities.</w:t>
      </w:r>
    </w:p>
    <w:bookmarkEnd w:id="26"/>
    <w:bookmarkStart w:id="27" w:name="skills"/>
    <w:p>
      <w:pPr>
        <w:pStyle w:val="Heading3"/>
      </w:pPr>
      <w:r>
        <w:t xml:space="preserve">Skills</w:t>
      </w:r>
    </w:p>
    <w:p>
      <w:pPr>
        <w:numPr>
          <w:ilvl w:val="0"/>
          <w:numId w:val="1004"/>
        </w:numPr>
        <w:pStyle w:val="Compact"/>
      </w:pPr>
      <w:r>
        <w:t xml:space="preserve">Cultural Competency: Deep understanding of Sudanese traditions, values, and social structures, particularly in Khartoum.</w:t>
      </w:r>
    </w:p>
    <w:p>
      <w:pPr>
        <w:numPr>
          <w:ilvl w:val="0"/>
          <w:numId w:val="1004"/>
        </w:numPr>
        <w:pStyle w:val="Compact"/>
      </w:pPr>
      <w:r>
        <w:t xml:space="preserve">Crisis Intervention: Expertise in managing emergencies such as conflicts, natural disasters, and public health crises.</w:t>
      </w:r>
    </w:p>
    <w:p>
      <w:pPr>
        <w:numPr>
          <w:ilvl w:val="0"/>
          <w:numId w:val="1004"/>
        </w:numPr>
        <w:pStyle w:val="Compact"/>
      </w:pPr>
      <w:r>
        <w:t xml:space="preserve">Program Development: Skilled in designing and evaluating social programs tailored to the needs of Sudan Khartoum’s populations.</w:t>
      </w:r>
    </w:p>
    <w:p>
      <w:pPr>
        <w:numPr>
          <w:ilvl w:val="0"/>
          <w:numId w:val="1004"/>
        </w:numPr>
        <w:pStyle w:val="Compact"/>
      </w:pPr>
      <w:r>
        <w:t xml:space="preserve">Communication: Proficient in Arabic (native) and English (fluent), with ability to engage diverse stakeholders effectively.</w:t>
      </w:r>
    </w:p>
    <w:p>
      <w:pPr>
        <w:numPr>
          <w:ilvl w:val="0"/>
          <w:numId w:val="1004"/>
        </w:numPr>
        <w:pStyle w:val="Compact"/>
      </w:pPr>
      <w:r>
        <w:t xml:space="preserve">Data Analysis: Experience using software like SPSS and Excel for tracking program outcomes and community needs assessments.</w:t>
      </w:r>
    </w:p>
    <w:bookmarkEnd w:id="27"/>
    <w:bookmarkStart w:id="28" w:name="certifications-training"/>
    <w:p>
      <w:pPr>
        <w:pStyle w:val="Heading3"/>
      </w:pPr>
      <w:r>
        <w:t xml:space="preserve">Certifications &amp; Training</w:t>
      </w:r>
    </w:p>
    <w:p>
      <w:pPr>
        <w:numPr>
          <w:ilvl w:val="0"/>
          <w:numId w:val="1005"/>
        </w:numPr>
        <w:pStyle w:val="Compact"/>
      </w:pPr>
      <w:r>
        <w:t xml:space="preserve">Advanced Certificate in Trauma Counseling, Sudan Khartoum Institute of Psychology (2019)</w:t>
      </w:r>
    </w:p>
    <w:p>
      <w:pPr>
        <w:numPr>
          <w:ilvl w:val="0"/>
          <w:numId w:val="1005"/>
        </w:numPr>
        <w:pStyle w:val="Compact"/>
      </w:pPr>
      <w:r>
        <w:t xml:space="preserve">Training on Child Protection in Emergency Situations, UNICEF (2017)</w:t>
      </w:r>
    </w:p>
    <w:p>
      <w:pPr>
        <w:numPr>
          <w:ilvl w:val="0"/>
          <w:numId w:val="1005"/>
        </w:numPr>
        <w:pStyle w:val="Compact"/>
      </w:pPr>
      <w:r>
        <w:t xml:space="preserve">Certified Community Health Worker, Ministry of Health, Sudan (2016)</w:t>
      </w:r>
    </w:p>
    <w:bookmarkEnd w:id="28"/>
    <w:bookmarkStart w:id="31" w:name="volunteer-experience"/>
    <w:p>
      <w:pPr>
        <w:pStyle w:val="Heading3"/>
      </w:pPr>
      <w:r>
        <w:t xml:space="preserve">Volunteer Experience</w:t>
      </w:r>
    </w:p>
    <w:bookmarkStart w:id="29" w:name="Xb2fe8b186982e32be7d066b74bc258c3c43fad9"/>
    <w:p>
      <w:pPr>
        <w:pStyle w:val="Heading4"/>
      </w:pPr>
      <w:r>
        <w:t xml:space="preserve">Community Mentor | Sudan Khartoum Youth Empowerment Network (2019–Present)</w:t>
      </w:r>
    </w:p>
    <w:p>
      <w:pPr>
        <w:pStyle w:val="FirstParagraph"/>
      </w:pPr>
      <w:r>
        <w:t xml:space="preserve">Mentored 50+ young adults in Khartoum, providing guidance on career development, life skills, and civic engagement to reduce youth unemployment and social marginalization.</w:t>
      </w:r>
    </w:p>
    <w:bookmarkEnd w:id="29"/>
    <w:bookmarkStart w:id="30" w:name="X070829836b70c7627521fad9fa7982f8a4502aa"/>
    <w:p>
      <w:pPr>
        <w:pStyle w:val="Heading4"/>
      </w:pPr>
      <w:r>
        <w:t xml:space="preserve">Volunteer Counselor | Khartoum Refugee Support Group (2017–2018)</w:t>
      </w:r>
    </w:p>
    <w:p>
      <w:pPr>
        <w:pStyle w:val="FirstParagraph"/>
      </w:pPr>
      <w:r>
        <w:t xml:space="preserve">Offered emotional support and resource referrals to refugees from South Sudan, Somalia, and Eritrea in Khartoum, emphasizing integration into local communities.</w:t>
      </w:r>
    </w:p>
    <w:bookmarkEnd w:id="30"/>
    <w:bookmarkEnd w:id="31"/>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32"/>
    <w:p>
      <w:pPr>
        <w:pStyle w:val="FirstParagraph"/>
      </w:pPr>
      <w:r>
        <w:rPr>
          <w:bCs/>
          <w:b/>
        </w:rPr>
        <w:t xml:space="preserve">Additional Information:</w:t>
      </w:r>
      <w:r>
        <w:br/>
      </w:r>
      <w:r>
        <w:t xml:space="preserve">- Active member of the Sudan Social Workers Association.</w:t>
      </w:r>
      <w:r>
        <w:br/>
      </w:r>
      <w:r>
        <w:t xml:space="preserve">- Published articles on social work challenges in Sudan Khartoum in the Journal of African Social Work (2019, 2021).</w:t>
      </w:r>
      <w:r>
        <w:br/>
      </w:r>
      <w:r>
        <w:t xml:space="preserve">- Committed to upholding ethical standards and promoting human rights for all communities in Khartoum.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Sudan Khartoum</dc:title>
  <dc:creator/>
  <dc:language>en</dc:language>
  <cp:keywords/>
  <dcterms:created xsi:type="dcterms:W3CDTF">2026-07-23T07:41:29Z</dcterms:created>
  <dcterms:modified xsi:type="dcterms:W3CDTF">2026-07-23T07:41:29Z</dcterms:modified>
</cp:coreProperties>
</file>

<file path=docProps/custom.xml><?xml version="1.0" encoding="utf-8"?>
<Properties xmlns="http://schemas.openxmlformats.org/officeDocument/2006/custom-properties" xmlns:vt="http://schemas.openxmlformats.org/officeDocument/2006/docPropsVTypes"/>
</file>