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resume"/>
    <w:p>
      <w:pPr>
        <w:pStyle w:val="Heading1"/>
      </w:pPr>
      <w:r>
        <w:t xml:space="preserve">Resume</w:t>
      </w:r>
    </w:p>
    <w:bookmarkStart w:id="20" w:name="social-worker"/>
    <w:p>
      <w:pPr>
        <w:pStyle w:val="Heading2"/>
      </w:pPr>
      <w:r>
        <w:t xml:space="preserve">Social Worker</w:t>
      </w:r>
    </w:p>
    <w:p>
      <w:pPr>
        <w:pStyle w:val="FirstParagraph"/>
      </w:pPr>
      <w:r>
        <w:rPr>
          <w:bCs/>
          <w:b/>
        </w:rPr>
        <w:t xml:space="preserve">United States Miami | Contact: (305) 555-0198 | Email: johndoe@example.com | Address: 1234 Coral Way, Miami, FL 33139</w:t>
      </w:r>
    </w:p>
    <w:bookmarkEnd w:id="20"/>
    <w:bookmarkStart w:id="21" w:name="professional-summary"/>
    <w:p>
      <w:pPr>
        <w:pStyle w:val="Heading2"/>
      </w:pPr>
      <w:r>
        <w:t xml:space="preserve">Professional Summary</w:t>
      </w:r>
    </w:p>
    <w:p>
      <w:pPr>
        <w:pStyle w:val="FirstParagraph"/>
      </w:pPr>
      <w:r>
        <w:t xml:space="preserve">Dynamic and compassionate Social Worker with over 8 years of experience in providing holistic support to individuals, families, and communities in the United States Miami area. A dedicated advocate for underserved populations, specializing in case management, crisis intervention, and community resource development. Committed to fostering resilience and empowerment through culturally sensitive practices tailored to the unique needs of Miami’s diverse demographic landscape. Proven track record of creating impactful programs that align with the mission of social justice and equity in United States Miami.</w:t>
      </w:r>
    </w:p>
    <w:bookmarkEnd w:id="21"/>
    <w:bookmarkStart w:id="24" w:name="professional-experience"/>
    <w:p>
      <w:pPr>
        <w:pStyle w:val="Heading2"/>
      </w:pPr>
      <w:r>
        <w:t xml:space="preserve">Professional Experience</w:t>
      </w:r>
    </w:p>
    <w:bookmarkStart w:id="22" w:name="senior-social-worker"/>
    <w:p>
      <w:pPr>
        <w:pStyle w:val="Heading3"/>
      </w:pPr>
      <w:r>
        <w:t xml:space="preserve">Senior Social Worker</w:t>
      </w:r>
    </w:p>
    <w:p>
      <w:pPr>
        <w:pStyle w:val="FirstParagraph"/>
      </w:pPr>
      <w:r>
        <w:rPr>
          <w:bCs/>
          <w:b/>
        </w:rPr>
        <w:t xml:space="preserve">United Way Miami-Dade | Miami, FL</w:t>
      </w:r>
      <w:r>
        <w:t xml:space="preserve"> </w:t>
      </w:r>
      <w:r>
        <w:t xml:space="preserve">| January 2018 – Present</w:t>
      </w:r>
    </w:p>
    <w:p>
      <w:pPr>
        <w:numPr>
          <w:ilvl w:val="0"/>
          <w:numId w:val="1001"/>
        </w:numPr>
        <w:pStyle w:val="Compact"/>
      </w:pPr>
      <w:r>
        <w:t xml:space="preserve">Led a team of 10 social workers to provide case management services to over 500 low-income families annually, focusing on housing stability, employment support, and mental health access in the United States Miami region.</w:t>
      </w:r>
    </w:p>
    <w:p>
      <w:pPr>
        <w:numPr>
          <w:ilvl w:val="0"/>
          <w:numId w:val="1001"/>
        </w:numPr>
        <w:pStyle w:val="Compact"/>
      </w:pPr>
      <w:r>
        <w:t xml:space="preserve">Developed and implemented trauma-informed care protocols for survivors of domestic violence, collaborating with local law enforcement and healthcare providers in Miami to ensure seamless referrals and support systems.</w:t>
      </w:r>
    </w:p>
    <w:p>
      <w:pPr>
        <w:numPr>
          <w:ilvl w:val="0"/>
          <w:numId w:val="1001"/>
        </w:numPr>
        <w:pStyle w:val="Compact"/>
      </w:pPr>
      <w:r>
        <w:t xml:space="preserve">Organized community outreach initiatives, including workshops on financial literacy and parenting skills, reaching over 2,000 residents across Miami-Dade County. These efforts were recognized by the United States Miami Chamber of Commerce for fostering community resilience.</w:t>
      </w:r>
    </w:p>
    <w:p>
      <w:pPr>
        <w:numPr>
          <w:ilvl w:val="0"/>
          <w:numId w:val="1001"/>
        </w:numPr>
        <w:pStyle w:val="Compact"/>
      </w:pPr>
      <w:r>
        <w:t xml:space="preserve">Served as a liaison between clients and government agencies, advocating for policy changes to improve access to social services in underserved areas of the United States Miami.</w:t>
      </w:r>
    </w:p>
    <w:bookmarkEnd w:id="22"/>
    <w:bookmarkStart w:id="23" w:name="case-manager"/>
    <w:p>
      <w:pPr>
        <w:pStyle w:val="Heading3"/>
      </w:pPr>
      <w:r>
        <w:t xml:space="preserve">Case Manager</w:t>
      </w:r>
    </w:p>
    <w:p>
      <w:pPr>
        <w:pStyle w:val="FirstParagraph"/>
      </w:pPr>
      <w:r>
        <w:rPr>
          <w:bCs/>
          <w:b/>
        </w:rPr>
        <w:t xml:space="preserve">Family Services of Miami | Miami, FL</w:t>
      </w:r>
      <w:r>
        <w:t xml:space="preserve"> </w:t>
      </w:r>
      <w:r>
        <w:t xml:space="preserve">| June 2014 – December 2017</w:t>
      </w:r>
    </w:p>
    <w:p>
      <w:pPr>
        <w:numPr>
          <w:ilvl w:val="0"/>
          <w:numId w:val="1002"/>
        </w:numPr>
        <w:pStyle w:val="Compact"/>
      </w:pPr>
      <w:r>
        <w:t xml:space="preserve">Provided individual and family counseling to over 300 clients annually, addressing issues such as substance abuse, domestic violence, and mental health challenges in the United States Miami community.</w:t>
      </w:r>
    </w:p>
    <w:p>
      <w:pPr>
        <w:numPr>
          <w:ilvl w:val="0"/>
          <w:numId w:val="1002"/>
        </w:numPr>
        <w:pStyle w:val="Compact"/>
      </w:pPr>
      <w:r>
        <w:t xml:space="preserve">Coordinated with local schools and healthcare providers to develop intervention strategies for at-risk youth in Miami-Dade County, resulting in a 25% reduction in school dropouts among participating students.</w:t>
      </w:r>
    </w:p>
    <w:p>
      <w:pPr>
        <w:numPr>
          <w:ilvl w:val="0"/>
          <w:numId w:val="1002"/>
        </w:numPr>
        <w:pStyle w:val="Compact"/>
      </w:pPr>
      <w:r>
        <w:t xml:space="preserve">Trained 15+ staff members on cultural competency practices, ensuring services were accessible and effective for Miami’s multicultural population.</w:t>
      </w:r>
    </w:p>
    <w:p>
      <w:pPr>
        <w:numPr>
          <w:ilvl w:val="0"/>
          <w:numId w:val="1002"/>
        </w:numPr>
        <w:pStyle w:val="Compact"/>
      </w:pPr>
      <w:r>
        <w:t xml:space="preserve">Managed a caseload of 60+ clients, maintaining detailed records and submitting regular progress reports to comply with United States Miami state regulations.</w:t>
      </w:r>
    </w:p>
    <w:bookmarkEnd w:id="23"/>
    <w:bookmarkEnd w:id="24"/>
    <w:bookmarkStart w:id="25" w:name="education"/>
    <w:p>
      <w:pPr>
        <w:pStyle w:val="Heading2"/>
      </w:pPr>
      <w:r>
        <w:t xml:space="preserve">Education</w:t>
      </w:r>
    </w:p>
    <w:p>
      <w:pPr>
        <w:pStyle w:val="FirstParagraph"/>
      </w:pPr>
      <w:r>
        <w:rPr>
          <w:bCs/>
          <w:b/>
        </w:rPr>
        <w:t xml:space="preserve">Masters in Social Work (MSW)</w:t>
      </w:r>
      <w:r>
        <w:t xml:space="preserve"> </w:t>
      </w:r>
      <w:r>
        <w:t xml:space="preserve">| Florida International University (FIU) | Miami, FL | Graduated: May 2014</w:t>
      </w:r>
    </w:p>
    <w:p>
      <w:pPr>
        <w:numPr>
          <w:ilvl w:val="0"/>
          <w:numId w:val="1003"/>
        </w:numPr>
        <w:pStyle w:val="Compact"/>
      </w:pPr>
      <w:r>
        <w:t xml:space="preserve">Specialized in Community Organization and Administration, with a focus on urban social services in the United States Miami area.</w:t>
      </w:r>
    </w:p>
    <w:p>
      <w:pPr>
        <w:numPr>
          <w:ilvl w:val="0"/>
          <w:numId w:val="1003"/>
        </w:numPr>
        <w:pStyle w:val="Compact"/>
      </w:pPr>
      <w:r>
        <w:t xml:space="preserve">Completed a practicum at the Miami-Dade Human Services Department, where I developed a community outreach program for immigrant families.</w:t>
      </w:r>
    </w:p>
    <w:p>
      <w:pPr>
        <w:pStyle w:val="FirstParagraph"/>
      </w:pPr>
      <w:r>
        <w:rPr>
          <w:bCs/>
          <w:b/>
        </w:rPr>
        <w:t xml:space="preserve">Bachelor of Arts in Psychology</w:t>
      </w:r>
      <w:r>
        <w:t xml:space="preserve"> </w:t>
      </w:r>
      <w:r>
        <w:t xml:space="preserve">| University of Miami | Coral Gables, FL | Graduated: May 2011</w:t>
      </w:r>
    </w:p>
    <w:p>
      <w:pPr>
        <w:numPr>
          <w:ilvl w:val="0"/>
          <w:numId w:val="1004"/>
        </w:numPr>
        <w:pStyle w:val="Compact"/>
      </w:pPr>
      <w:r>
        <w:t xml:space="preserve">Minored in Sociology to deepen understanding of social structures and their impact on mental health in the United States Miami population.</w:t>
      </w:r>
    </w:p>
    <w:bookmarkEnd w:id="25"/>
    <w:bookmarkStart w:id="26" w:name="skills"/>
    <w:p>
      <w:pPr>
        <w:pStyle w:val="Heading2"/>
      </w:pPr>
      <w:r>
        <w:t xml:space="preserve">Skills</w:t>
      </w:r>
    </w:p>
    <w:p>
      <w:pPr>
        <w:numPr>
          <w:ilvl w:val="0"/>
          <w:numId w:val="1005"/>
        </w:numPr>
        <w:pStyle w:val="Compact"/>
      </w:pPr>
      <w:r>
        <w:rPr>
          <w:bCs/>
          <w:b/>
        </w:rPr>
        <w:t xml:space="preserve">Clinical Skills:</w:t>
      </w:r>
      <w:r>
        <w:t xml:space="preserve"> </w:t>
      </w:r>
      <w:r>
        <w:t xml:space="preserve">Individual and group counseling, crisis intervention, trauma assessment, and mental health diagnostics.</w:t>
      </w:r>
    </w:p>
    <w:p>
      <w:pPr>
        <w:numPr>
          <w:ilvl w:val="0"/>
          <w:numId w:val="1005"/>
        </w:numPr>
        <w:pStyle w:val="Compact"/>
      </w:pPr>
      <w:r>
        <w:rPr>
          <w:bCs/>
          <w:b/>
        </w:rPr>
        <w:t xml:space="preserve">Community Development:</w:t>
      </w:r>
      <w:r>
        <w:t xml:space="preserve"> </w:t>
      </w:r>
      <w:r>
        <w:t xml:space="preserve">Program design, grant writing, and community engagement strategies tailored to the United States Miami context.</w:t>
      </w:r>
    </w:p>
    <w:p>
      <w:pPr>
        <w:numPr>
          <w:ilvl w:val="0"/>
          <w:numId w:val="1005"/>
        </w:numPr>
        <w:pStyle w:val="Compact"/>
      </w:pPr>
      <w:r>
        <w:rPr>
          <w:bCs/>
          <w:b/>
        </w:rPr>
        <w:t xml:space="preserve">Technology Proficiency:</w:t>
      </w:r>
      <w:r>
        <w:t xml:space="preserve"> </w:t>
      </w:r>
      <w:r>
        <w:t xml:space="preserve">Experience with Caseware, Salesforce for Social Work (SFSW), and other case management software used in Miami-area organizations.</w:t>
      </w:r>
    </w:p>
    <w:p>
      <w:pPr>
        <w:numPr>
          <w:ilvl w:val="0"/>
          <w:numId w:val="1005"/>
        </w:numPr>
        <w:pStyle w:val="Compact"/>
      </w:pPr>
      <w:r>
        <w:rPr>
          <w:bCs/>
          <w:b/>
        </w:rPr>
        <w:t xml:space="preserve">Cultural Competency:</w:t>
      </w:r>
      <w:r>
        <w:t xml:space="preserve"> </w:t>
      </w:r>
      <w:r>
        <w:t xml:space="preserve">Fluent in Spanish and proficient in Haitian Creole, enabling effective communication with diverse populations in the United States Miami region.</w:t>
      </w:r>
    </w:p>
    <w:p>
      <w:pPr>
        <w:numPr>
          <w:ilvl w:val="0"/>
          <w:numId w:val="1005"/>
        </w:numPr>
        <w:pStyle w:val="Compact"/>
      </w:pPr>
      <w:r>
        <w:rPr>
          <w:bCs/>
          <w:b/>
        </w:rPr>
        <w:t xml:space="preserve">Advocacy:</w:t>
      </w:r>
      <w:r>
        <w:t xml:space="preserve"> </w:t>
      </w:r>
      <w:r>
        <w:t xml:space="preserve">Strong ability to advocate for policy changes and resource allocation to support vulnerable communities in Miami, Florida.</w:t>
      </w:r>
    </w:p>
    <w:bookmarkEnd w:id="26"/>
    <w:bookmarkStart w:id="27" w:name="certifications"/>
    <w:p>
      <w:pPr>
        <w:pStyle w:val="Heading2"/>
      </w:pPr>
      <w:r>
        <w:t xml:space="preserve">Certifications</w:t>
      </w:r>
    </w:p>
    <w:p>
      <w:pPr>
        <w:numPr>
          <w:ilvl w:val="0"/>
          <w:numId w:val="1006"/>
        </w:numPr>
        <w:pStyle w:val="Compact"/>
      </w:pPr>
      <w:r>
        <w:rPr>
          <w:bCs/>
          <w:b/>
        </w:rPr>
        <w:t xml:space="preserve">Licensed Clinical Social Worker (LCSW)</w:t>
      </w:r>
      <w:r>
        <w:t xml:space="preserve"> </w:t>
      </w:r>
      <w:r>
        <w:t xml:space="preserve">| Florida Department of Health | Issued: 2016</w:t>
      </w:r>
    </w:p>
    <w:p>
      <w:pPr>
        <w:numPr>
          <w:ilvl w:val="0"/>
          <w:numId w:val="1006"/>
        </w:numPr>
        <w:pStyle w:val="Compact"/>
      </w:pPr>
      <w:r>
        <w:rPr>
          <w:bCs/>
          <w:b/>
        </w:rPr>
        <w:t xml:space="preserve">Certified Trauma-Informed Care Practitioner</w:t>
      </w:r>
      <w:r>
        <w:t xml:space="preserve"> </w:t>
      </w:r>
      <w:r>
        <w:t xml:space="preserve">| National Institute for Trauma and Loss in Children (NITLC) | 2019</w:t>
      </w:r>
    </w:p>
    <w:p>
      <w:pPr>
        <w:numPr>
          <w:ilvl w:val="0"/>
          <w:numId w:val="1006"/>
        </w:numPr>
        <w:pStyle w:val="Compact"/>
      </w:pPr>
      <w:r>
        <w:rPr>
          <w:bCs/>
          <w:b/>
        </w:rPr>
        <w:t xml:space="preserve">Emergency Mental Health First Aid Certification</w:t>
      </w:r>
      <w:r>
        <w:t xml:space="preserve"> </w:t>
      </w:r>
      <w:r>
        <w:t xml:space="preserve">| United States Miami Regional Training Center | 2020</w:t>
      </w:r>
    </w:p>
    <w:bookmarkEnd w:id="27"/>
    <w:bookmarkStart w:id="29" w:name="volunteer-work"/>
    <w:p>
      <w:pPr>
        <w:pStyle w:val="Heading2"/>
      </w:pPr>
      <w:r>
        <w:t xml:space="preserve">Volunteer Work</w:t>
      </w:r>
    </w:p>
    <w:bookmarkStart w:id="28" w:name="community-outreach-coordinator"/>
    <w:p>
      <w:pPr>
        <w:pStyle w:val="Heading3"/>
      </w:pPr>
      <w:r>
        <w:t xml:space="preserve">Community Outreach Coordinator</w:t>
      </w:r>
    </w:p>
    <w:p>
      <w:pPr>
        <w:pStyle w:val="FirstParagraph"/>
      </w:pPr>
      <w:r>
        <w:rPr>
          <w:bCs/>
          <w:b/>
        </w:rPr>
        <w:t xml:space="preserve">Miami Rescue Mission | Miami, FL</w:t>
      </w:r>
      <w:r>
        <w:t xml:space="preserve"> </w:t>
      </w:r>
      <w:r>
        <w:t xml:space="preserve">| January 2019 – Present</w:t>
      </w:r>
    </w:p>
    <w:p>
      <w:pPr>
        <w:numPr>
          <w:ilvl w:val="0"/>
          <w:numId w:val="1007"/>
        </w:numPr>
        <w:pStyle w:val="Compact"/>
      </w:pPr>
      <w:r>
        <w:t xml:space="preserve">Organized monthly food distribution events for homeless individuals and families in the United States Miami area, serving over 1,000 people annually.</w:t>
      </w:r>
    </w:p>
    <w:p>
      <w:pPr>
        <w:numPr>
          <w:ilvl w:val="0"/>
          <w:numId w:val="1007"/>
        </w:numPr>
        <w:pStyle w:val="Compact"/>
      </w:pPr>
      <w:r>
        <w:t xml:space="preserve">Collaborated with local businesses to secure donations and sponsorships, increasing community involvement in the mission’s initiatives.</w:t>
      </w:r>
    </w:p>
    <w:bookmarkEnd w:id="28"/>
    <w:bookmarkEnd w:id="29"/>
    <w:bookmarkStart w:id="30" w:name="professional-affiliations"/>
    <w:p>
      <w:pPr>
        <w:pStyle w:val="Heading2"/>
      </w:pPr>
      <w:r>
        <w:t xml:space="preserve">Professional Affiliations</w:t>
      </w:r>
    </w:p>
    <w:p>
      <w:pPr>
        <w:numPr>
          <w:ilvl w:val="0"/>
          <w:numId w:val="1008"/>
        </w:numPr>
        <w:pStyle w:val="Compact"/>
      </w:pPr>
      <w:r>
        <w:t xml:space="preserve">American Psychological Association (APA) | Member since 2015</w:t>
      </w:r>
    </w:p>
    <w:p>
      <w:pPr>
        <w:numPr>
          <w:ilvl w:val="0"/>
          <w:numId w:val="1008"/>
        </w:numPr>
        <w:pStyle w:val="Compact"/>
      </w:pPr>
      <w:r>
        <w:t xml:space="preserve">Florida Chapter of the National Association of Social Workers (NASW) | Member since 2014</w:t>
      </w:r>
    </w:p>
    <w:p>
      <w:pPr>
        <w:numPr>
          <w:ilvl w:val="0"/>
          <w:numId w:val="1008"/>
        </w:numPr>
        <w:pStyle w:val="Compact"/>
      </w:pPr>
      <w:r>
        <w:t xml:space="preserve">Miami-Dade Community Health Coalition | Volunteer Board Member | 2018–Present</w:t>
      </w:r>
    </w:p>
    <w:bookmarkEnd w:id="30"/>
    <w:bookmarkStart w:id="31" w:name="references"/>
    <w:p>
      <w:pPr>
        <w:pStyle w:val="Heading2"/>
      </w:pPr>
      <w:r>
        <w:t xml:space="preserve">References</w:t>
      </w:r>
    </w:p>
    <w:p>
      <w:pPr>
        <w:pStyle w:val="FirstParagraph"/>
      </w:pPr>
      <w:r>
        <w:t xml:space="preserve">Available upon request. Contact: johndoe@example.com or (305) 555-0198.</w:t>
      </w:r>
    </w:p>
    <w:p>
      <w:pPr>
        <w:pStyle w:val="BodyText"/>
      </w:pPr>
      <w:r>
        <w:t xml:space="preserve">This resume is tailored for a Social Worker in the United States Miami area, emphasizing local expertise and community-focused achievements. It adheres to professional standards while highlighting cultural sensitivity and practical experience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United States Miami</dc:title>
  <dc:creator/>
  <dc:language>en</dc:language>
  <cp:keywords/>
  <dcterms:created xsi:type="dcterms:W3CDTF">2026-07-23T13:23:51Z</dcterms:created>
  <dcterms:modified xsi:type="dcterms:W3CDTF">2026-07-23T13:23:51Z</dcterms:modified>
</cp:coreProperties>
</file>

<file path=docProps/custom.xml><?xml version="1.0" encoding="utf-8"?>
<Properties xmlns="http://schemas.openxmlformats.org/officeDocument/2006/custom-properties" xmlns:vt="http://schemas.openxmlformats.org/officeDocument/2006/docPropsVTypes"/>
</file>