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in</w:t>
      </w:r>
      <w:r>
        <w:t xml:space="preserve"> </w:t>
      </w:r>
      <w:r>
        <w:t xml:space="preserve">Uzbekistan</w:t>
      </w:r>
      <w:r>
        <w:t xml:space="preserve"> </w:t>
      </w:r>
      <w:r>
        <w:t xml:space="preserve">Tashkent</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Aynur Khodjaeva</w:t>
      </w:r>
      <w:r>
        <w:br/>
      </w:r>
      <w:r>
        <w:rPr>
          <w:bCs/>
          <w:b/>
        </w:rPr>
        <w:t xml:space="preserve">Email:</w:t>
      </w:r>
      <w:r>
        <w:t xml:space="preserve"> </w:t>
      </w:r>
      <w:r>
        <w:t xml:space="preserve">aynur.khodjaeva@example.com</w:t>
      </w:r>
      <w:r>
        <w:br/>
      </w:r>
      <w:r>
        <w:rPr>
          <w:bCs/>
          <w:b/>
        </w:rPr>
        <w:t xml:space="preserve">Phone:</w:t>
      </w:r>
      <w:r>
        <w:t xml:space="preserve"> </w:t>
      </w:r>
      <w:r>
        <w:t xml:space="preserve">+998 90 123-4567</w:t>
      </w:r>
      <w:r>
        <w:br/>
      </w:r>
      <w:r>
        <w:rPr>
          <w:bCs/>
          <w:b/>
        </w:rPr>
        <w:t xml:space="preserve">Location:</w:t>
      </w:r>
      <w:r>
        <w:t xml:space="preserve"> </w:t>
      </w:r>
      <w:r>
        <w:t xml:space="preserve">Tashkent, Uzbekistan</w:t>
      </w:r>
    </w:p>
    <w:bookmarkEnd w:id="20"/>
    <w:bookmarkStart w:id="21" w:name="X9735c37de7c5d753b71f769a0d2209e902b19d0"/>
    <w:p>
      <w:pPr>
        <w:pStyle w:val="Heading2"/>
      </w:pPr>
      <w:r>
        <w:t xml:space="preserve">Social Worker Resume: Dedicated to Community Development in Uzbekistan Tashkent</w:t>
      </w:r>
    </w:p>
    <w:p>
      <w:pPr>
        <w:pStyle w:val="FirstParagraph"/>
      </w:pPr>
      <w:r>
        <w:t xml:space="preserve">As a dedicated and passionate Social Worker with over 8 years of experience in Uzbekistan Tashkent, I specialize in addressing social challenges through culturally sensitive interventions. My work focuses on empowering vulnerable populations, including children, elderly individuals, and families facing poverty or discrimination. This resume highlights my professional journey, skills, and commitment to fostering positive change within the dynamic social landscape of Tashkent.</w:t>
      </w:r>
    </w:p>
    <w:bookmarkEnd w:id="21"/>
    <w:bookmarkStart w:id="22" w:name="professional-summary"/>
    <w:p>
      <w:pPr>
        <w:pStyle w:val="Heading2"/>
      </w:pPr>
      <w:r>
        <w:t xml:space="preserve">Professional Summary</w:t>
      </w:r>
    </w:p>
    <w:p>
      <w:pPr>
        <w:pStyle w:val="FirstParagraph"/>
      </w:pPr>
      <w:r>
        <w:t xml:space="preserve">A qualified Social Worker with a strong background in community engagement, case management, and policy advocacy in Uzbekistan Tashkent. Proven ability to develop sustainable programs that enhance social inclusion and mental health support for marginalized groups. Skilled in collaborating with local organizations, government bodies, and NGOs to address systemic issues such as child protection, domestic violence prevention, and access to education. Committed to upholding the principles of social justice while adapting strategies to meet the unique needs of Tashkent’s diverse population.</w:t>
      </w:r>
    </w:p>
    <w:bookmarkEnd w:id="22"/>
    <w:bookmarkStart w:id="23" w:name="education"/>
    <w:p>
      <w:pPr>
        <w:pStyle w:val="Heading2"/>
      </w:pPr>
      <w:r>
        <w:t xml:space="preserve">Education</w:t>
      </w:r>
    </w:p>
    <w:p>
      <w:pPr>
        <w:numPr>
          <w:ilvl w:val="0"/>
          <w:numId w:val="1001"/>
        </w:numPr>
        <w:pStyle w:val="Compact"/>
      </w:pPr>
      <w:r>
        <w:rPr>
          <w:bCs/>
          <w:b/>
        </w:rPr>
        <w:t xml:space="preserve">Bachelor of Social Work (BSW)</w:t>
      </w:r>
      <w:r>
        <w:t xml:space="preserve">, Tashkent State University, Uzbekistan (Graduated 2015)</w:t>
      </w:r>
    </w:p>
    <w:p>
      <w:pPr>
        <w:numPr>
          <w:ilvl w:val="0"/>
          <w:numId w:val="1001"/>
        </w:numPr>
        <w:pStyle w:val="Compact"/>
      </w:pPr>
      <w:r>
        <w:rPr>
          <w:bCs/>
          <w:b/>
        </w:rPr>
        <w:t xml:space="preserve">Master of Social Work (MSW)</w:t>
      </w:r>
      <w:r>
        <w:t xml:space="preserve">, Academy of Public Administration under the President of Uzbekistan, Tashkent (Graduated 2018)</w:t>
      </w:r>
    </w:p>
    <w:p>
      <w:pPr>
        <w:numPr>
          <w:ilvl w:val="0"/>
          <w:numId w:val="1001"/>
        </w:numPr>
        <w:pStyle w:val="Compact"/>
      </w:pPr>
      <w:r>
        <w:rPr>
          <w:bCs/>
          <w:b/>
        </w:rPr>
        <w:t xml:space="preserve">Certificate in Child and Family Welfare</w:t>
      </w:r>
      <w:r>
        <w:t xml:space="preserve">, United Nations Development Programme (UNDP), Tashkent (2020)</w:t>
      </w:r>
    </w:p>
    <w:bookmarkEnd w:id="23"/>
    <w:bookmarkStart w:id="26" w:name="work-experience"/>
    <w:p>
      <w:pPr>
        <w:pStyle w:val="Heading2"/>
      </w:pPr>
      <w:r>
        <w:t xml:space="preserve">Work Experience</w:t>
      </w:r>
    </w:p>
    <w:bookmarkStart w:id="24" w:name="senior-social-worker"/>
    <w:p>
      <w:pPr>
        <w:pStyle w:val="Heading3"/>
      </w:pPr>
      <w:r>
        <w:t xml:space="preserve">Senior Social Worker</w:t>
      </w:r>
    </w:p>
    <w:p>
      <w:pPr>
        <w:pStyle w:val="FirstParagraph"/>
      </w:pPr>
      <w:r>
        <w:rPr>
          <w:bCs/>
          <w:b/>
        </w:rPr>
        <w:t xml:space="preserve">Tashkent Community Support Center</w:t>
      </w:r>
      <w:r>
        <w:t xml:space="preserve"> </w:t>
      </w:r>
      <w:r>
        <w:t xml:space="preserve">| Tashkent, Uzbekistan</w:t>
      </w:r>
      <w:r>
        <w:br/>
      </w:r>
      <w:r>
        <w:rPr>
          <w:iCs/>
          <w:i/>
        </w:rPr>
        <w:t xml:space="preserve">January 2019 – Present</w:t>
      </w:r>
    </w:p>
    <w:p>
      <w:pPr>
        <w:numPr>
          <w:ilvl w:val="0"/>
          <w:numId w:val="1002"/>
        </w:numPr>
        <w:pStyle w:val="Compact"/>
      </w:pPr>
      <w:r>
        <w:t xml:space="preserve">Managed a team of 15 social workers to provide direct support to over 500 families annually in Tashkent, focusing on poverty alleviation and mental health services.</w:t>
      </w:r>
    </w:p>
    <w:p>
      <w:pPr>
        <w:numPr>
          <w:ilvl w:val="0"/>
          <w:numId w:val="1002"/>
        </w:numPr>
        <w:pStyle w:val="Compact"/>
      </w:pPr>
      <w:r>
        <w:t xml:space="preserve">Developed and implemented a community-based program for at-risk youth, resulting in a 30% reduction in school dropouts in the Tashkent region.</w:t>
      </w:r>
    </w:p>
    <w:p>
      <w:pPr>
        <w:numPr>
          <w:ilvl w:val="0"/>
          <w:numId w:val="1002"/>
        </w:numPr>
        <w:pStyle w:val="Compact"/>
      </w:pPr>
      <w:r>
        <w:t xml:space="preserve">Collaborated with local schools and healthcare providers to create referral systems for children experiencing domestic abuse or neglect.</w:t>
      </w:r>
    </w:p>
    <w:p>
      <w:pPr>
        <w:numPr>
          <w:ilvl w:val="0"/>
          <w:numId w:val="1002"/>
        </w:numPr>
        <w:pStyle w:val="Compact"/>
      </w:pPr>
      <w:r>
        <w:t xml:space="preserve">Advocated for policy changes at the municipal level to improve access to social services for low-income families in Tashkent.</w:t>
      </w:r>
    </w:p>
    <w:bookmarkEnd w:id="24"/>
    <w:bookmarkStart w:id="25" w:name="social-worker"/>
    <w:p>
      <w:pPr>
        <w:pStyle w:val="Heading3"/>
      </w:pPr>
      <w:r>
        <w:t xml:space="preserve">Social Worker</w:t>
      </w:r>
    </w:p>
    <w:p>
      <w:pPr>
        <w:pStyle w:val="FirstParagraph"/>
      </w:pPr>
      <w:r>
        <w:rPr>
          <w:bCs/>
          <w:b/>
        </w:rPr>
        <w:t xml:space="preserve">Uzbekistan Red Crescent Society</w:t>
      </w:r>
      <w:r>
        <w:t xml:space="preserve"> </w:t>
      </w:r>
      <w:r>
        <w:t xml:space="preserve">| Tashkent, Uzbekistan</w:t>
      </w:r>
      <w:r>
        <w:br/>
      </w:r>
      <w:r>
        <w:rPr>
          <w:iCs/>
          <w:i/>
        </w:rPr>
        <w:t xml:space="preserve">June 2015 – December 2018</w:t>
      </w:r>
    </w:p>
    <w:p>
      <w:pPr>
        <w:numPr>
          <w:ilvl w:val="0"/>
          <w:numId w:val="1003"/>
        </w:numPr>
        <w:pStyle w:val="Compact"/>
      </w:pPr>
      <w:r>
        <w:t xml:space="preserve">Provided emergency assistance to disaster-affected communities in Tashkent, including food distribution and temporary housing solutions.</w:t>
      </w:r>
    </w:p>
    <w:p>
      <w:pPr>
        <w:numPr>
          <w:ilvl w:val="0"/>
          <w:numId w:val="1003"/>
        </w:numPr>
        <w:pStyle w:val="Compact"/>
      </w:pPr>
      <w:r>
        <w:t xml:space="preserve">Conducted workshops on trauma recovery for victims of natural disasters and domestic violence, reaching over 1,000 participants in Tashkent.</w:t>
      </w:r>
    </w:p>
    <w:p>
      <w:pPr>
        <w:numPr>
          <w:ilvl w:val="0"/>
          <w:numId w:val="1003"/>
        </w:numPr>
        <w:pStyle w:val="Compact"/>
      </w:pPr>
      <w:r>
        <w:t xml:space="preserve">Supported the integration of refugees and internally displaced persons (IDPs) into local communities through case management and cultural orientation sessions.</w:t>
      </w:r>
    </w:p>
    <w:p>
      <w:pPr>
        <w:numPr>
          <w:ilvl w:val="0"/>
          <w:numId w:val="1003"/>
        </w:numPr>
        <w:pStyle w:val="Compact"/>
      </w:pPr>
      <w:r>
        <w:t xml:space="preserve">Coordinated with international partners to secure funding for social programs targeting vulnerable groups in Tashkent’s rural-urban fringe areas.</w:t>
      </w:r>
    </w:p>
    <w:bookmarkEnd w:id="25"/>
    <w:bookmarkEnd w:id="26"/>
    <w:bookmarkStart w:id="27" w:name="skills"/>
    <w:p>
      <w:pPr>
        <w:pStyle w:val="Heading2"/>
      </w:pPr>
      <w:r>
        <w:t xml:space="preserve">Skills</w:t>
      </w:r>
    </w:p>
    <w:p>
      <w:pPr>
        <w:numPr>
          <w:ilvl w:val="0"/>
          <w:numId w:val="1004"/>
        </w:numPr>
        <w:pStyle w:val="Compact"/>
      </w:pPr>
      <w:r>
        <w:rPr>
          <w:bCs/>
          <w:b/>
        </w:rPr>
        <w:t xml:space="preserve">Cultural Competence:</w:t>
      </w:r>
      <w:r>
        <w:t xml:space="preserve"> </w:t>
      </w:r>
      <w:r>
        <w:t xml:space="preserve">Deep understanding of Uzbek traditions, values, and social norms to effectively serve Tashkent’s diverse population.</w:t>
      </w:r>
    </w:p>
    <w:p>
      <w:pPr>
        <w:numPr>
          <w:ilvl w:val="0"/>
          <w:numId w:val="1004"/>
        </w:numPr>
        <w:pStyle w:val="Compact"/>
      </w:pPr>
      <w:r>
        <w:rPr>
          <w:bCs/>
          <w:b/>
        </w:rPr>
        <w:t xml:space="preserve">Crisis Intervention:</w:t>
      </w:r>
      <w:r>
        <w:t xml:space="preserve"> </w:t>
      </w:r>
      <w:r>
        <w:t xml:space="preserve">Trained in trauma response and emergency counseling for high-stress situations in Tashkent.</w:t>
      </w:r>
    </w:p>
    <w:p>
      <w:pPr>
        <w:numPr>
          <w:ilvl w:val="0"/>
          <w:numId w:val="1004"/>
        </w:numPr>
        <w:pStyle w:val="Compact"/>
      </w:pPr>
      <w:r>
        <w:rPr>
          <w:bCs/>
          <w:b/>
        </w:rPr>
        <w:t xml:space="preserve">Community Outreach:</w:t>
      </w:r>
      <w:r>
        <w:t xml:space="preserve"> </w:t>
      </w:r>
      <w:r>
        <w:t xml:space="preserve">Expertise in designing and executing campaigns to raise awareness about social issues such as gender equality and child rights.</w:t>
      </w:r>
    </w:p>
    <w:p>
      <w:pPr>
        <w:numPr>
          <w:ilvl w:val="0"/>
          <w:numId w:val="1004"/>
        </w:numPr>
        <w:pStyle w:val="Compact"/>
      </w:pPr>
      <w:r>
        <w:rPr>
          <w:bCs/>
          <w:b/>
        </w:rPr>
        <w:t xml:space="preserve">Data Analysis:</w:t>
      </w:r>
      <w:r>
        <w:t xml:space="preserve"> </w:t>
      </w:r>
      <w:r>
        <w:t xml:space="preserve">Proficient in using statistical tools to evaluate the impact of social programs in Tashkent.</w:t>
      </w:r>
    </w:p>
    <w:p>
      <w:pPr>
        <w:numPr>
          <w:ilvl w:val="0"/>
          <w:numId w:val="1004"/>
        </w:numPr>
        <w:pStyle w:val="Compact"/>
      </w:pPr>
      <w:r>
        <w:rPr>
          <w:bCs/>
          <w:b/>
        </w:rPr>
        <w:t xml:space="preserve">Languages:</w:t>
      </w:r>
      <w:r>
        <w:t xml:space="preserve"> </w:t>
      </w:r>
      <w:r>
        <w:t xml:space="preserve">Fluent in Uzbek, Russian, and English; conversational in Tajik and Kazakh.</w:t>
      </w:r>
    </w:p>
    <w:bookmarkEnd w:id="27"/>
    <w:bookmarkStart w:id="28" w:name="certifications"/>
    <w:p>
      <w:pPr>
        <w:pStyle w:val="Heading2"/>
      </w:pPr>
      <w:r>
        <w:t xml:space="preserve">Certifications</w:t>
      </w:r>
    </w:p>
    <w:p>
      <w:pPr>
        <w:numPr>
          <w:ilvl w:val="0"/>
          <w:numId w:val="1005"/>
        </w:numPr>
        <w:pStyle w:val="Compact"/>
      </w:pPr>
      <w:r>
        <w:t xml:space="preserve">International Certificate in Social Work Practice – World Federation of Social Work (2021)</w:t>
      </w:r>
    </w:p>
    <w:p>
      <w:pPr>
        <w:numPr>
          <w:ilvl w:val="0"/>
          <w:numId w:val="1005"/>
        </w:numPr>
        <w:pStyle w:val="Compact"/>
      </w:pPr>
      <w:r>
        <w:t xml:space="preserve">First Aid and CPR Certification – Tashkent Medical Academy (2019)</w:t>
      </w:r>
    </w:p>
    <w:p>
      <w:pPr>
        <w:numPr>
          <w:ilvl w:val="0"/>
          <w:numId w:val="1005"/>
        </w:numPr>
        <w:pStyle w:val="Compact"/>
      </w:pPr>
      <w:r>
        <w:t xml:space="preserve">Project Management Professional (PMP) – PMI, Tashkent (2020)</w:t>
      </w:r>
    </w:p>
    <w:bookmarkEnd w:id="28"/>
    <w:bookmarkStart w:id="29" w:name="professional-affiliations"/>
    <w:p>
      <w:pPr>
        <w:pStyle w:val="Heading2"/>
      </w:pPr>
      <w:r>
        <w:t xml:space="preserve">Professional Affiliations</w:t>
      </w:r>
    </w:p>
    <w:p>
      <w:pPr>
        <w:numPr>
          <w:ilvl w:val="0"/>
          <w:numId w:val="1006"/>
        </w:numPr>
        <w:pStyle w:val="Compact"/>
      </w:pPr>
      <w:r>
        <w:t xml:space="preserve">Member, Uzbekistan Association of Social Workers (UASW)</w:t>
      </w:r>
    </w:p>
    <w:p>
      <w:pPr>
        <w:numPr>
          <w:ilvl w:val="0"/>
          <w:numId w:val="1006"/>
        </w:numPr>
        <w:pStyle w:val="Compact"/>
      </w:pPr>
      <w:r>
        <w:t xml:space="preserve">Volunteer, Tashkent Women’s Empowerment Network</w:t>
      </w:r>
    </w:p>
    <w:p>
      <w:pPr>
        <w:numPr>
          <w:ilvl w:val="0"/>
          <w:numId w:val="1006"/>
        </w:numPr>
        <w:pStyle w:val="Compact"/>
      </w:pPr>
      <w:r>
        <w:t xml:space="preserve">Active Participant in UNICEF’s Community Engagement Programs in Uzbekistan</w:t>
      </w:r>
    </w:p>
    <w:bookmarkEnd w:id="29"/>
    <w:bookmarkStart w:id="30" w:name="references"/>
    <w:p>
      <w:pPr>
        <w:pStyle w:val="Heading2"/>
      </w:pPr>
      <w:r>
        <w:t xml:space="preserve">References</w:t>
      </w:r>
    </w:p>
    <w:p>
      <w:pPr>
        <w:pStyle w:val="FirstParagraph"/>
      </w:pPr>
      <w:r>
        <w:t xml:space="preserve">Available upon request. Contact Aynur Khodjaeva at aynur.khodjaeva@example.com or +998 90 123-4567.</w:t>
      </w:r>
    </w:p>
    <w:p>
      <w:pPr>
        <w:pStyle w:val="BodyText"/>
      </w:pPr>
      <w:r>
        <w:rPr>
          <w:bCs/>
          <w:b/>
        </w:rPr>
        <w:t xml:space="preserve">Note:</w:t>
      </w:r>
      <w:r>
        <w:t xml:space="preserve"> </w:t>
      </w:r>
      <w:r>
        <w:t xml:space="preserve">This resume is tailored for Social Worker roles in Uzbekistan Tashkent, emphasizing local expertise, cultural adaptability, and a proven track record of addressing regional social challenges. The focus on community development aligns with the priorities of Tashkent’s social service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in Uzbekistan Tashkent</dc:title>
  <dc:creator/>
  <dc:language>en</dc:language>
  <cp:keywords/>
  <dcterms:created xsi:type="dcterms:W3CDTF">2025-12-10T08:46:24Z</dcterms:created>
  <dcterms:modified xsi:type="dcterms:W3CDTF">2025-12-10T08:46:24Z</dcterms:modified>
</cp:coreProperties>
</file>

<file path=docProps/custom.xml><?xml version="1.0" encoding="utf-8"?>
<Properties xmlns="http://schemas.openxmlformats.org/officeDocument/2006/custom-properties" xmlns:vt="http://schemas.openxmlformats.org/officeDocument/2006/docPropsVTypes"/>
</file>