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 applications, optimizing system performance, and delivering cutting-edge solutions tailored to the dynamic tech landscape of Iran Tehran. Proficient in modern programming languages, cloud technologies, and agile methodologies, I am committed to leveraging my expertise to drive technological growth within the Iranian market. My work aligns with the growing demand for digital transformation in industries such as fintech, healthcare, and e-commerce across Tehran. As a local professional deeply connected to Iran's tech ecosystem, I aim to contribute to projects that empower businesses and communities through software innovation.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Solutions, Tehran, Iran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enterprise resource planning (ERP) system for local businesses in Iran,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deploy microservices architecture using Java and Spring Boot, enhancing system scalability for Tehran's growing tech startups.</w:t>
      </w:r>
    </w:p>
    <w:p>
      <w:pPr>
        <w:numPr>
          <w:ilvl w:val="0"/>
          <w:numId w:val="1001"/>
        </w:numPr>
        <w:pStyle w:val="Compact"/>
      </w:pPr>
      <w:r>
        <w:t xml:space="preserve">Optimized database performance by implementing NoSQL solutions (MongoDB) for real-time analytics, supporting data-driven decision-making in financial institutions across Iran.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developers, fostering a culture of continuous learning and innovation within the team.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CyberLabs, Tehran, Iran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Mar 2016 – Dec 2018</w:t>
      </w:r>
    </w:p>
    <w:p>
      <w:pPr>
        <w:numPr>
          <w:ilvl w:val="0"/>
          <w:numId w:val="1002"/>
        </w:numPr>
        <w:pStyle w:val="Compact"/>
      </w:pPr>
      <w:r>
        <w:t xml:space="preserve">Built and maintained web applications using React.js and Node.js, serving over 50,000 users in Tehran’s e-commerce sector.</w:t>
      </w:r>
    </w:p>
    <w:p>
      <w:pPr>
        <w:numPr>
          <w:ilvl w:val="0"/>
          <w:numId w:val="1002"/>
        </w:numPr>
        <w:pStyle w:val="Compact"/>
      </w:pPr>
      <w:r>
        <w:t xml:space="preserve">Integrated AI-powered chatbots into customer service platforms, reducing response times by 30% for clients in Iran’s telecommunications industry.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improving digital literacy in Iran, aligning with national initiatives for tech education.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to deliver software updates within tight deadlines, ensuring alignment with Tehran’s fast-paced tech environment.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Sharif University of Technology, Tehran, Iran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2015</w:t>
      </w:r>
    </w:p>
    <w:p>
      <w:pPr>
        <w:numPr>
          <w:ilvl w:val="0"/>
          <w:numId w:val="1003"/>
        </w:numPr>
        <w:pStyle w:val="Compact"/>
      </w:pPr>
      <w:r>
        <w:t xml:space="preserve">GPA: 3.8/4.0</w:t>
      </w:r>
    </w:p>
    <w:p>
      <w:pPr>
        <w:numPr>
          <w:ilvl w:val="0"/>
          <w:numId w:val="1003"/>
        </w:numPr>
        <w:pStyle w:val="Compact"/>
      </w:pPr>
      <w:r>
        <w:t xml:space="preserve">Relevant coursework: Data Structures, Algorithms, Software Architecture, and Database Systems.</w:t>
      </w:r>
    </w:p>
    <w:p>
      <w:pPr>
        <w:numPr>
          <w:ilvl w:val="0"/>
          <w:numId w:val="1003"/>
        </w:numPr>
        <w:pStyle w:val="Compact"/>
      </w:pPr>
      <w:r>
        <w:t xml:space="preserve">Certified in Cloud Computing (AWS) through a specialized program at the Iranian Institute of Technology.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React.js, Node.js,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CI/CD pipelines, API development, and DevOps practices.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smart-city-dashboard-for-tehran"/>
    <w:p>
      <w:pPr>
        <w:pStyle w:val="Heading3"/>
      </w:pPr>
      <w:r>
        <w:t xml:space="preserve">Smart City Dashboard for Tehran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visualization platform to monitor traffic, air quality, and public services in Tehran. The project utilized Python and Tableau for analytics, with cloud hosting on AWS.</w:t>
      </w:r>
    </w:p>
    <w:p>
      <w:pPr>
        <w:numPr>
          <w:ilvl w:val="0"/>
          <w:numId w:val="1005"/>
        </w:numPr>
        <w:pStyle w:val="Compact"/>
      </w:pPr>
      <w:r>
        <w:t xml:space="preserve">Improved urban management efficiency by providing actionable insights to municipal authorities.</w:t>
      </w:r>
    </w:p>
    <w:p>
      <w:pPr>
        <w:numPr>
          <w:ilvl w:val="0"/>
          <w:numId w:val="1005"/>
        </w:numPr>
        <w:pStyle w:val="Compact"/>
      </w:pPr>
      <w:r>
        <w:t xml:space="preserve">Received recognition from the Tehran Municipality for contributing to smart city initiatives.</w:t>
      </w:r>
    </w:p>
    <w:bookmarkEnd w:id="27"/>
    <w:bookmarkStart w:id="28" w:name="e-commerce-platform-for-local-smes"/>
    <w:p>
      <w:pPr>
        <w:pStyle w:val="Heading3"/>
      </w:pPr>
      <w:r>
        <w:t xml:space="preserve">E-Commerce Platform for Local SMEs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scalable e-commerce platform using React.js and Node.js, enabling small businesses in Iran to reach a broader audience.</w:t>
      </w:r>
    </w:p>
    <w:p>
      <w:pPr>
        <w:numPr>
          <w:ilvl w:val="0"/>
          <w:numId w:val="1006"/>
        </w:numPr>
        <w:pStyle w:val="Compact"/>
      </w:pPr>
      <w:r>
        <w:t xml:space="preserve">Integrated payment gateways compliant with Iranian financial regulations, ensuring secure transactions.</w:t>
      </w:r>
    </w:p>
    <w:p>
      <w:pPr>
        <w:numPr>
          <w:ilvl w:val="0"/>
          <w:numId w:val="1006"/>
        </w:numPr>
        <w:pStyle w:val="Compact"/>
      </w:pPr>
      <w:r>
        <w:t xml:space="preserve">Boosted sales for 50+ local SMEs by 25% within six months of deployment.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t xml:space="preserve">Microsoft Azure Fundamentals (AZ-900) – 2020</w:t>
      </w:r>
    </w:p>
    <w:p>
      <w:pPr>
        <w:numPr>
          <w:ilvl w:val="0"/>
          <w:numId w:val="1007"/>
        </w:numPr>
        <w:pStyle w:val="Compact"/>
      </w:pPr>
      <w:r>
        <w:t xml:space="preserve">Certified ScrumMaster (CSM) – 2019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Iranian Society of Software Engineers (ISSE) – 2017–Present</w:t>
      </w:r>
    </w:p>
    <w:p>
      <w:pPr>
        <w:numPr>
          <w:ilvl w:val="0"/>
          <w:numId w:val="1009"/>
        </w:numPr>
        <w:pStyle w:val="Compact"/>
      </w:pPr>
      <w:r>
        <w:t xml:space="preserve">Volunteer, Tech for Iran Initiative – 2020–Present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+98 912 345 6789.</w:t>
      </w:r>
    </w:p>
    <w:p>
      <w:pPr>
        <w:pStyle w:val="BodyText"/>
      </w:pPr>
      <w:r>
        <w:rPr>
          <w:iCs/>
          <w:i/>
        </w:rPr>
        <w:t xml:space="preserve">This resume is tailored for a Software Engineer position in Iran Tehran, highlighting local expertise and alignment with regional technological needs.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Iran Tehran</dc:title>
  <dc:creator/>
  <dc:language>en</dc:language>
  <cp:keywords/>
  <dcterms:created xsi:type="dcterms:W3CDTF">2026-07-02T23:13:09Z</dcterms:created>
  <dcterms:modified xsi:type="dcterms:W3CDTF">2026-07-02T23:13:09Z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