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Australia</w:t>
      </w:r>
      <w:r>
        <w:t xml:space="preserve"> </w:t>
      </w:r>
      <w:r>
        <w:t xml:space="preserve">Melbourne</w:t>
      </w:r>
    </w:p>
    <w:bookmarkStart w:id="31" w:name="resume"/>
    <w:p>
      <w:pPr>
        <w:pStyle w:val="Heading1"/>
      </w:pPr>
      <w:r>
        <w:t xml:space="preserve">Resume</w:t>
      </w:r>
    </w:p>
    <w:bookmarkStart w:id="30" w:name="Xabdb6ffd976bff58847e3ceacfbea3060927b11"/>
    <w:p>
      <w:pPr>
        <w:pStyle w:val="Heading2"/>
      </w:pPr>
      <w:r>
        <w:t xml:space="preserve">Special Education Teacher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Dedicated and compassionate Special Education Teacher with over [X years] of experience in delivering tailored educational programs for students with diverse learning needs. Proven expertise in designing individualized education plans (IEPs), implementing evidence-based strategies, and fostering inclusive classroom environments. A strong advocate for student-centered learning and collaboration with parents, colleagues, and specialists to ensure holistic development. Committed to empowering students in Australia Melbourne to achieve their full potential through personalized support and innovative teaching methods.</w:t>
      </w:r>
    </w:p>
    <w:bookmarkEnd w:id="21"/>
    <w:bookmarkStart w:id="24" w:name="professional-experience"/>
    <w:p>
      <w:pPr>
        <w:pStyle w:val="Heading3"/>
      </w:pPr>
      <w:r>
        <w:t xml:space="preserve">Professional Experience</w:t>
      </w:r>
    </w:p>
    <w:bookmarkStart w:id="22" w:name="special-education-teacher"/>
    <w:p>
      <w:pPr>
        <w:pStyle w:val="Heading4"/>
      </w:pPr>
      <w:r>
        <w:t xml:space="preserve">Special Education Teacher</w:t>
      </w:r>
    </w:p>
    <w:p>
      <w:pPr>
        <w:pStyle w:val="FirstParagraph"/>
      </w:pPr>
      <w:r>
        <w:rPr>
          <w:bCs/>
          <w:b/>
        </w:rPr>
        <w:t xml:space="preserve">ABC Learning Centre, Melbourne, Victoria</w:t>
      </w:r>
      <w:r>
        <w:t xml:space="preserve"> </w:t>
      </w:r>
      <w:r>
        <w:t xml:space="preserve">| January 2020 – Present</w:t>
      </w:r>
    </w:p>
    <w:p>
      <w:pPr>
        <w:numPr>
          <w:ilvl w:val="0"/>
          <w:numId w:val="1001"/>
        </w:numPr>
        <w:pStyle w:val="Compact"/>
      </w:pPr>
      <w:r>
        <w:t xml:space="preserve">Developed and implemented IEPs for students with autism spectrum disorder (ASD), intellectual disabilities, and learning difficulties, resulting in a 30% improvement in academic performance over two years.</w:t>
      </w:r>
    </w:p>
    <w:p>
      <w:pPr>
        <w:numPr>
          <w:ilvl w:val="0"/>
          <w:numId w:val="1001"/>
        </w:numPr>
        <w:pStyle w:val="Compact"/>
      </w:pPr>
      <w:r>
        <w:t xml:space="preserve">Collaborated with occupational therapists, speech pathologists, and psychologists to create multidisciplinary support plans for students in Australia Melbourne, ensuring alignment with their developmental goals.</w:t>
      </w:r>
    </w:p>
    <w:p>
      <w:pPr>
        <w:numPr>
          <w:ilvl w:val="0"/>
          <w:numId w:val="1001"/>
        </w:numPr>
        <w:pStyle w:val="Compact"/>
      </w:pPr>
      <w:r>
        <w:t xml:space="preserve">Utilized assistive technology (e.g., communication devices, adaptive software) to enhance accessibility and engagement for students with physical and sensory impairments.</w:t>
      </w:r>
    </w:p>
    <w:p>
      <w:pPr>
        <w:numPr>
          <w:ilvl w:val="0"/>
          <w:numId w:val="1001"/>
        </w:numPr>
        <w:pStyle w:val="Compact"/>
      </w:pPr>
      <w:r>
        <w:t xml:space="preserve">Fostered a supportive classroom environment by organizing social skills groups and sensory-friendly activities, which reduced behavioral incidents by 25% in the 2022–2023 academic year.</w:t>
      </w:r>
    </w:p>
    <w:p>
      <w:pPr>
        <w:numPr>
          <w:ilvl w:val="0"/>
          <w:numId w:val="1001"/>
        </w:numPr>
        <w:pStyle w:val="Compact"/>
      </w:pPr>
      <w:r>
        <w:t xml:space="preserve">Provided training to general education teachers on inclusive pedagogical practices, promoting a culture of empathy and accessibility across the school community in Melbourne.</w:t>
      </w:r>
    </w:p>
    <w:bookmarkEnd w:id="22"/>
    <w:bookmarkStart w:id="23" w:name="special-needs-educator"/>
    <w:p>
      <w:pPr>
        <w:pStyle w:val="Heading4"/>
      </w:pPr>
      <w:r>
        <w:t xml:space="preserve">Special Needs Educator</w:t>
      </w:r>
    </w:p>
    <w:p>
      <w:pPr>
        <w:pStyle w:val="FirstParagraph"/>
      </w:pPr>
      <w:r>
        <w:rPr>
          <w:bCs/>
          <w:b/>
        </w:rPr>
        <w:t xml:space="preserve">XYZ School, Melbourne, Victoria</w:t>
      </w:r>
      <w:r>
        <w:t xml:space="preserve"> </w:t>
      </w:r>
      <w:r>
        <w:t xml:space="preserve">| February 2017 – December 2019</w:t>
      </w:r>
    </w:p>
    <w:p>
      <w:pPr>
        <w:numPr>
          <w:ilvl w:val="0"/>
          <w:numId w:val="1002"/>
        </w:numPr>
        <w:pStyle w:val="Compact"/>
      </w:pPr>
      <w:r>
        <w:t xml:space="preserve">Managed a classroom of 15 students with varying abilities, including those with attention-deficit/hyperactivity disorder (ADHD) and emotional disturbances, through structured routines and positive behavior support systems.</w:t>
      </w:r>
    </w:p>
    <w:p>
      <w:pPr>
        <w:numPr>
          <w:ilvl w:val="0"/>
          <w:numId w:val="1002"/>
        </w:numPr>
        <w:pStyle w:val="Compact"/>
      </w:pPr>
      <w:r>
        <w:t xml:space="preserve">Conducted regular assessments to monitor student progress and adjusted instructional strategies to meet evolving needs, ensuring alignment with the Australian Curriculum for special education.</w:t>
      </w:r>
    </w:p>
    <w:p>
      <w:pPr>
        <w:numPr>
          <w:ilvl w:val="0"/>
          <w:numId w:val="1002"/>
        </w:numPr>
        <w:pStyle w:val="Compact"/>
      </w:pPr>
      <w:r>
        <w:t xml:space="preserve">Organized parent workshops on supporting children with learning differences at home, strengthening partnerships between families and educators in Melbourne.</w:t>
      </w:r>
    </w:p>
    <w:p>
      <w:pPr>
        <w:numPr>
          <w:ilvl w:val="0"/>
          <w:numId w:val="1002"/>
        </w:numPr>
        <w:pStyle w:val="Compact"/>
      </w:pPr>
      <w:r>
        <w:t xml:space="preserve">Contributed to the development of a school-wide transition program for students moving from primary to secondary education, focusing on skill-building and emotional readiness.</w:t>
      </w:r>
    </w:p>
    <w:bookmarkEnd w:id="23"/>
    <w:bookmarkEnd w:id="24"/>
    <w:bookmarkStart w:id="25" w:name="education"/>
    <w:p>
      <w:pPr>
        <w:pStyle w:val="Heading3"/>
      </w:pPr>
      <w:r>
        <w:t xml:space="preserve">Education</w:t>
      </w:r>
    </w:p>
    <w:p>
      <w:pPr>
        <w:pStyle w:val="FirstParagraph"/>
      </w:pPr>
      <w:r>
        <w:rPr>
          <w:bCs/>
          <w:b/>
        </w:rPr>
        <w:t xml:space="preserve">Bachelor of Education (Special Education)</w:t>
      </w:r>
      <w:r>
        <w:t xml:space="preserve"> </w:t>
      </w:r>
      <w:r>
        <w:t xml:space="preserve">| University of Melbourne, Australia</w:t>
      </w:r>
    </w:p>
    <w:p>
      <w:pPr>
        <w:pStyle w:val="BodyText"/>
      </w:pPr>
      <w:r>
        <w:t xml:space="preserve">Graduated with honors in 2016, specializing in inclusive education and intervention strategies for students with diverse needs.</w:t>
      </w:r>
    </w:p>
    <w:p>
      <w:pPr>
        <w:pStyle w:val="BodyText"/>
      </w:pPr>
      <w:r>
        <w:rPr>
          <w:bCs/>
          <w:b/>
        </w:rPr>
        <w:t xml:space="preserve">Master of Arts in Educational Psychology</w:t>
      </w:r>
      <w:r>
        <w:t xml:space="preserve"> </w:t>
      </w:r>
      <w:r>
        <w:t xml:space="preserve">| Monash University, Australia</w:t>
      </w:r>
    </w:p>
    <w:p>
      <w:pPr>
        <w:pStyle w:val="BodyText"/>
      </w:pPr>
      <w:r>
        <w:t xml:space="preserve">Focused on behavioral analysis, cognitive development, and the application of psychological principles to special education practices in Australia Melbourne.</w:t>
      </w:r>
    </w:p>
    <w:bookmarkEnd w:id="25"/>
    <w:bookmarkStart w:id="26" w:name="skills"/>
    <w:p>
      <w:pPr>
        <w:pStyle w:val="Heading3"/>
      </w:pPr>
      <w:r>
        <w:t xml:space="preserve">Skills</w:t>
      </w:r>
    </w:p>
    <w:p>
      <w:pPr>
        <w:numPr>
          <w:ilvl w:val="0"/>
          <w:numId w:val="1003"/>
        </w:numPr>
        <w:pStyle w:val="Compact"/>
      </w:pPr>
      <w:r>
        <w:t xml:space="preserve">Expertise in individualized education planning (IEPs) and curriculum adaptation for special needs students.</w:t>
      </w:r>
    </w:p>
    <w:p>
      <w:pPr>
        <w:numPr>
          <w:ilvl w:val="0"/>
          <w:numId w:val="1003"/>
        </w:numPr>
        <w:pStyle w:val="Compact"/>
      </w:pPr>
      <w:r>
        <w:t xml:space="preserve">Proficient in using assistive technologies and adaptive teaching methods tailored to Australia Melbourne’s educational standards.</w:t>
      </w:r>
    </w:p>
    <w:p>
      <w:pPr>
        <w:numPr>
          <w:ilvl w:val="0"/>
          <w:numId w:val="1003"/>
        </w:numPr>
        <w:pStyle w:val="Compact"/>
      </w:pPr>
      <w:r>
        <w:t xml:space="preserve">Strong communication skills, including collaboration with parents, specialists, and school administrators to support student success.</w:t>
      </w:r>
    </w:p>
    <w:p>
      <w:pPr>
        <w:numPr>
          <w:ilvl w:val="0"/>
          <w:numId w:val="1003"/>
        </w:numPr>
        <w:pStyle w:val="Compact"/>
      </w:pPr>
      <w:r>
        <w:t xml:space="preserve">Certified in First Aid, CPR, and emergency response for special needs environments.</w:t>
      </w:r>
    </w:p>
    <w:p>
      <w:pPr>
        <w:numPr>
          <w:ilvl w:val="0"/>
          <w:numId w:val="1003"/>
        </w:numPr>
        <w:pStyle w:val="Compact"/>
      </w:pPr>
      <w:r>
        <w:t xml:space="preserve">Familiarity with Australian legislative frameworks such as the Disability Standards for Education 2005 and the National Disability Insurance Scheme (NDIS).</w:t>
      </w:r>
    </w:p>
    <w:bookmarkEnd w:id="26"/>
    <w:bookmarkStart w:id="27" w:name="certifications-licenses"/>
    <w:p>
      <w:pPr>
        <w:pStyle w:val="Heading3"/>
      </w:pPr>
      <w:r>
        <w:t xml:space="preserve">Certifications &amp; Licenses</w:t>
      </w:r>
    </w:p>
    <w:p>
      <w:pPr>
        <w:numPr>
          <w:ilvl w:val="0"/>
          <w:numId w:val="1004"/>
        </w:numPr>
        <w:pStyle w:val="Compact"/>
      </w:pPr>
      <w:r>
        <w:t xml:space="preserve">Australian Professional Standards for Teachers (APST) – Level 3 Certification</w:t>
      </w:r>
    </w:p>
    <w:p>
      <w:pPr>
        <w:numPr>
          <w:ilvl w:val="0"/>
          <w:numId w:val="1004"/>
        </w:numPr>
        <w:pStyle w:val="Compact"/>
      </w:pPr>
      <w:r>
        <w:t xml:space="preserve">Teaching License, Victoria Department of Education and Training (DEECD)</w:t>
      </w:r>
    </w:p>
    <w:p>
      <w:pPr>
        <w:numPr>
          <w:ilvl w:val="0"/>
          <w:numId w:val="1004"/>
        </w:numPr>
        <w:pStyle w:val="Compact"/>
      </w:pPr>
      <w:r>
        <w:t xml:space="preserve">Certificate in Behavior Management for Special Needs Students</w:t>
      </w:r>
    </w:p>
    <w:p>
      <w:pPr>
        <w:numPr>
          <w:ilvl w:val="0"/>
          <w:numId w:val="1004"/>
        </w:numPr>
        <w:pStyle w:val="Compact"/>
      </w:pPr>
      <w:r>
        <w:t xml:space="preserve">Accredited Trainer in Positive Behavioral Interventions and Supports (PBIS)</w:t>
      </w:r>
    </w:p>
    <w:bookmarkEnd w:id="27"/>
    <w:bookmarkStart w:id="28" w:name="additional-information"/>
    <w:p>
      <w:pPr>
        <w:pStyle w:val="Heading3"/>
      </w:pPr>
      <w:r>
        <w:t xml:space="preserve">Additional Information</w:t>
      </w:r>
    </w:p>
    <w:p>
      <w:pPr>
        <w:pStyle w:val="FirstParagraph"/>
      </w:pPr>
      <w:r>
        <w:rPr>
          <w:bCs/>
          <w:b/>
        </w:rPr>
        <w:t xml:space="preserve">Community Involvement:</w:t>
      </w:r>
    </w:p>
    <w:p>
      <w:pPr>
        <w:numPr>
          <w:ilvl w:val="0"/>
          <w:numId w:val="1005"/>
        </w:numPr>
        <w:pStyle w:val="Compact"/>
      </w:pPr>
      <w:r>
        <w:t xml:space="preserve">Volunteered with the Australian Federation of Disability (AFD) to advocate for inclusive education policies in Melbourne.</w:t>
      </w:r>
    </w:p>
    <w:p>
      <w:pPr>
        <w:numPr>
          <w:ilvl w:val="0"/>
          <w:numId w:val="1005"/>
        </w:numPr>
        <w:pStyle w:val="Compact"/>
      </w:pPr>
      <w:r>
        <w:t xml:space="preserve">Participated in local autism awareness campaigns, organizing workshops to educate the public on neurodiversity and support strategies.</w:t>
      </w:r>
    </w:p>
    <w:p>
      <w:pPr>
        <w:pStyle w:val="FirstParagraph"/>
      </w:pPr>
      <w:r>
        <w:rPr>
          <w:bCs/>
          <w:b/>
        </w:rPr>
        <w:t xml:space="preserve">Language Proficiency:</w:t>
      </w:r>
      <w:r>
        <w:t xml:space="preserve"> </w:t>
      </w:r>
      <w:r>
        <w:t xml:space="preserve">English (fluent), [Other Languages if applicable]</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 2023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Australia Melbourne</dc:title>
  <dc:creator/>
  <dc:language>en</dc:language>
  <cp:keywords/>
  <dcterms:created xsi:type="dcterms:W3CDTF">2026-07-23T15:15:12Z</dcterms:created>
  <dcterms:modified xsi:type="dcterms:W3CDTF">2026-07-23T15:15:12Z</dcterms:modified>
</cp:coreProperties>
</file>

<file path=docProps/custom.xml><?xml version="1.0" encoding="utf-8"?>
<Properties xmlns="http://schemas.openxmlformats.org/officeDocument/2006/custom-properties" xmlns:vt="http://schemas.openxmlformats.org/officeDocument/2006/docPropsVTypes"/>
</file>