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Australia</w:t>
      </w:r>
      <w:r>
        <w:t xml:space="preserve"> </w:t>
      </w:r>
      <w:r>
        <w:t xml:space="preserve">Sydney</w:t>
      </w:r>
    </w:p>
    <w:bookmarkStart w:id="31" w:name="resume"/>
    <w:p>
      <w:pPr>
        <w:pStyle w:val="Heading1"/>
      </w:pPr>
      <w:r>
        <w:t xml:space="preserve">Resume</w:t>
      </w:r>
    </w:p>
    <w:p>
      <w:pPr>
        <w:pStyle w:val="FirstParagraph"/>
      </w:pPr>
      <w:r>
        <w:rPr>
          <w:bCs/>
          <w:b/>
        </w:rPr>
        <w:t xml:space="preserve">Name:</w:t>
      </w:r>
      <w:r>
        <w:t xml:space="preserve"> </w:t>
      </w:r>
      <w:r>
        <w:t xml:space="preserve">Emily Carter</w:t>
      </w:r>
      <w:r>
        <w:br/>
      </w:r>
      <w:r>
        <w:rPr>
          <w:bCs/>
          <w:b/>
        </w:rPr>
        <w:t xml:space="preserve">Address:</w:t>
      </w:r>
      <w:r>
        <w:t xml:space="preserve"> </w:t>
      </w:r>
      <w:r>
        <w:t xml:space="preserve">123 Sydney Harbour Road, Sydney NSW 2000, Australia</w:t>
      </w:r>
      <w:r>
        <w:br/>
      </w:r>
      <w:r>
        <w:rPr>
          <w:bCs/>
          <w:b/>
        </w:rPr>
        <w:t xml:space="preserve">Phone:</w:t>
      </w:r>
      <w:r>
        <w:t xml:space="preserve"> </w:t>
      </w:r>
      <w:r>
        <w:t xml:space="preserve">+61 412 345 678</w:t>
      </w:r>
      <w:r>
        <w:br/>
      </w:r>
      <w:r>
        <w:rPr>
          <w:bCs/>
          <w:b/>
        </w:rPr>
        <w:t xml:space="preserve">Email:</w:t>
      </w:r>
      <w:r>
        <w:t xml:space="preserve"> </w:t>
      </w:r>
      <w:r>
        <w:t xml:space="preserve">emily.carter@specialeducation.edu.au</w:t>
      </w:r>
    </w:p>
    <w:bookmarkStart w:id="20" w:name="professional-summary"/>
    <w:p>
      <w:pPr>
        <w:pStyle w:val="Heading2"/>
      </w:pPr>
      <w:r>
        <w:t xml:space="preserve">Professional Summary</w:t>
      </w:r>
    </w:p>
    <w:p>
      <w:pPr>
        <w:pStyle w:val="FirstParagraph"/>
      </w:pPr>
      <w:r>
        <w:t xml:space="preserve">A dedicated and experienced Special Education Teacher with over 7 years of expertise in delivering personalized learning solutions for students with diverse needs in Australia Sydney. Proficient in developing individualized education plans (IEPs), fostering inclusive classrooms, and collaborating with parents, therapists, and educators to ensure academic and social growth. Committed to empowering students with disabilities to achieve their full potential within the Australian education system.</w:t>
      </w:r>
    </w:p>
    <w:bookmarkEnd w:id="20"/>
    <w:bookmarkStart w:id="23" w:name="professional-experience"/>
    <w:p>
      <w:pPr>
        <w:pStyle w:val="Heading2"/>
      </w:pPr>
      <w:r>
        <w:t xml:space="preserve">Professional Experience</w:t>
      </w:r>
    </w:p>
    <w:bookmarkStart w:id="21" w:name="special-education-teacher"/>
    <w:p>
      <w:pPr>
        <w:pStyle w:val="Heading3"/>
      </w:pPr>
      <w:r>
        <w:t xml:space="preserve">Special Education Teacher</w:t>
      </w:r>
    </w:p>
    <w:p>
      <w:pPr>
        <w:pStyle w:val="FirstParagraph"/>
      </w:pPr>
      <w:r>
        <w:rPr>
          <w:bCs/>
          <w:b/>
        </w:rPr>
        <w:t xml:space="preserve">Greenwood Academy, Sydney NSW</w:t>
      </w:r>
      <w:r>
        <w:t xml:space="preserve"> </w:t>
      </w:r>
      <w:r>
        <w:t xml:space="preserve">| January 2019 – Present</w:t>
      </w:r>
      <w:r>
        <w:br/>
      </w:r>
      <w:r>
        <w:t xml:space="preserve">- Designed and implemented differentiated curricula tailored to students with autism spectrum disorder (ASD), intellectual disabilities, and learning challenges in alignment with the Australian Curriculum.</w:t>
      </w:r>
      <w:r>
        <w:br/>
      </w:r>
      <w:r>
        <w:t xml:space="preserve">- Collaborated with speech pathologists, occupational therapists, and psychologists to create holistic support strategies for 40+ students aged 6–15 years.</w:t>
      </w:r>
      <w:r>
        <w:br/>
      </w:r>
      <w:r>
        <w:t xml:space="preserve">- Led weekly parent-teacher workshops in Australia Sydney to educate families on behavior management techniques and home-based learning activities.</w:t>
      </w:r>
      <w:r>
        <w:br/>
      </w:r>
      <w:r>
        <w:t xml:space="preserve">- Utilized assistive technology (e.g., speech-to-text software, visual schedules) to enhance accessibility for students with communication disorders.</w:t>
      </w:r>
      <w:r>
        <w:br/>
      </w:r>
      <w:r>
        <w:t xml:space="preserve">- Achieved a 95% student satisfaction rate in annual feedback surveys, reflecting the effectiveness of inclusive teaching practices.</w:t>
      </w:r>
    </w:p>
    <w:bookmarkEnd w:id="21"/>
    <w:bookmarkStart w:id="22" w:name="special-education-assistant"/>
    <w:p>
      <w:pPr>
        <w:pStyle w:val="Heading3"/>
      </w:pPr>
      <w:r>
        <w:t xml:space="preserve">Special Education Assistant</w:t>
      </w:r>
    </w:p>
    <w:p>
      <w:pPr>
        <w:pStyle w:val="FirstParagraph"/>
      </w:pPr>
      <w:r>
        <w:rPr>
          <w:bCs/>
          <w:b/>
        </w:rPr>
        <w:t xml:space="preserve">Sydney River Primary School, NSW</w:t>
      </w:r>
      <w:r>
        <w:t xml:space="preserve"> </w:t>
      </w:r>
      <w:r>
        <w:t xml:space="preserve">| July 2016 – December 2018</w:t>
      </w:r>
      <w:r>
        <w:br/>
      </w:r>
      <w:r>
        <w:t xml:space="preserve">- Supported students with ADHD and dyslexia through one-on-one tutoring and small group instruction in a multi-sensory learning environment.</w:t>
      </w:r>
      <w:r>
        <w:br/>
      </w:r>
      <w:r>
        <w:t xml:space="preserve">- Administered standardized assessments to monitor student progress and adjusted IEPs accordingly, ensuring compliance with the Australian Standards for Special Education.</w:t>
      </w:r>
      <w:r>
        <w:br/>
      </w:r>
      <w:r>
        <w:t xml:space="preserve">- Coordinated school-wide initiatives to promote inclusivity, such as "Buddy Systems" and peer mentoring programs in Australia Sydney.</w:t>
      </w:r>
      <w:r>
        <w:br/>
      </w:r>
      <w:r>
        <w:t xml:space="preserve">- Trained 10+ general education teachers on strategies for integrating students with disabilities into mainstream classrooms.</w:t>
      </w:r>
    </w:p>
    <w:bookmarkEnd w:id="22"/>
    <w:bookmarkEnd w:id="23"/>
    <w:bookmarkStart w:id="26" w:name="education"/>
    <w:p>
      <w:pPr>
        <w:pStyle w:val="Heading2"/>
      </w:pPr>
      <w:r>
        <w:t xml:space="preserve">Education</w:t>
      </w:r>
    </w:p>
    <w:bookmarkStart w:id="24" w:name="bachelor-of-education-special-needs"/>
    <w:p>
      <w:pPr>
        <w:pStyle w:val="Heading3"/>
      </w:pPr>
      <w:r>
        <w:t xml:space="preserve">Bachelor of Education (Special Needs)</w:t>
      </w:r>
    </w:p>
    <w:p>
      <w:pPr>
        <w:pStyle w:val="FirstParagraph"/>
      </w:pPr>
      <w:r>
        <w:rPr>
          <w:bCs/>
          <w:b/>
        </w:rPr>
        <w:t xml:space="preserve">University of Technology Sydney (UTS)</w:t>
      </w:r>
      <w:r>
        <w:t xml:space="preserve"> </w:t>
      </w:r>
      <w:r>
        <w:t xml:space="preserve">| Graduated 2016</w:t>
      </w:r>
      <w:r>
        <w:br/>
      </w:r>
      <w:r>
        <w:t xml:space="preserve">- Relevant coursework: Inclusive Pedagogy, Educational Psychology, and Assistive Technologies.</w:t>
      </w:r>
      <w:r>
        <w:br/>
      </w:r>
      <w:r>
        <w:t xml:space="preserve">- Thesis: "Addressing Social Isolation in Students with Autism: A Case Study in Sydney Schools."</w:t>
      </w:r>
    </w:p>
    <w:bookmarkEnd w:id="24"/>
    <w:bookmarkStart w:id="25" w:name="diploma-of-teaching-special-education"/>
    <w:p>
      <w:pPr>
        <w:pStyle w:val="Heading3"/>
      </w:pPr>
      <w:r>
        <w:t xml:space="preserve">Diploma of Teaching (Special Education)</w:t>
      </w:r>
    </w:p>
    <w:p>
      <w:pPr>
        <w:pStyle w:val="FirstParagraph"/>
      </w:pPr>
      <w:r>
        <w:rPr>
          <w:bCs/>
          <w:b/>
        </w:rPr>
        <w:t xml:space="preserve">South Sydney College of Education</w:t>
      </w:r>
      <w:r>
        <w:t xml:space="preserve"> </w:t>
      </w:r>
      <w:r>
        <w:t xml:space="preserve">| 2015</w:t>
      </w:r>
      <w:r>
        <w:br/>
      </w:r>
      <w:r>
        <w:t xml:space="preserve">- Focused on practical training at local schools in Australia Sydney, including placements at St. Paul’s Special School and Maroubra High.</w:t>
      </w:r>
    </w:p>
    <w:bookmarkEnd w:id="25"/>
    <w:bookmarkEnd w:id="26"/>
    <w:bookmarkStart w:id="27" w:name="certifications-licenses"/>
    <w:p>
      <w:pPr>
        <w:pStyle w:val="Heading2"/>
      </w:pPr>
      <w:r>
        <w:t xml:space="preserve">Certifications &amp; Licenses</w:t>
      </w:r>
    </w:p>
    <w:p>
      <w:pPr>
        <w:numPr>
          <w:ilvl w:val="0"/>
          <w:numId w:val="1001"/>
        </w:numPr>
        <w:pStyle w:val="Compact"/>
      </w:pPr>
      <w:r>
        <w:rPr>
          <w:bCs/>
          <w:b/>
        </w:rPr>
        <w:t xml:space="preserve">NSW Department of Education Teacher Registration</w:t>
      </w:r>
      <w:r>
        <w:t xml:space="preserve"> </w:t>
      </w:r>
      <w:r>
        <w:t xml:space="preserve">– Valid until 2025</w:t>
      </w:r>
    </w:p>
    <w:p>
      <w:pPr>
        <w:numPr>
          <w:ilvl w:val="0"/>
          <w:numId w:val="1001"/>
        </w:numPr>
        <w:pStyle w:val="Compact"/>
      </w:pPr>
      <w:r>
        <w:rPr>
          <w:bCs/>
          <w:b/>
        </w:rPr>
        <w:t xml:space="preserve">Positive Behavior Support (PBS) Certification</w:t>
      </w:r>
      <w:r>
        <w:t xml:space="preserve"> </w:t>
      </w:r>
      <w:r>
        <w:t xml:space="preserve">– Australian Institute of Applied Psychology, 2019</w:t>
      </w:r>
    </w:p>
    <w:p>
      <w:pPr>
        <w:numPr>
          <w:ilvl w:val="0"/>
          <w:numId w:val="1001"/>
        </w:numPr>
        <w:pStyle w:val="Compact"/>
      </w:pPr>
      <w:r>
        <w:rPr>
          <w:bCs/>
          <w:b/>
        </w:rPr>
        <w:t xml:space="preserve">Certified Level 3: Autism Spectrum Disorder Specialist</w:t>
      </w:r>
      <w:r>
        <w:t xml:space="preserve"> </w:t>
      </w:r>
      <w:r>
        <w:t xml:space="preserve">– National Association for the Dually Gifted, 2021</w:t>
      </w:r>
    </w:p>
    <w:p>
      <w:pPr>
        <w:numPr>
          <w:ilvl w:val="0"/>
          <w:numId w:val="1001"/>
        </w:numPr>
        <w:pStyle w:val="Compact"/>
      </w:pPr>
      <w:r>
        <w:rPr>
          <w:bCs/>
          <w:b/>
        </w:rPr>
        <w:t xml:space="preserve">First Aid and CPR Certification</w:t>
      </w:r>
      <w:r>
        <w:t xml:space="preserve"> </w:t>
      </w:r>
      <w:r>
        <w:t xml:space="preserve">– St John Ambulance, 2020</w:t>
      </w:r>
    </w:p>
    <w:bookmarkEnd w:id="27"/>
    <w:bookmarkStart w:id="28" w:name="skills"/>
    <w:p>
      <w:pPr>
        <w:pStyle w:val="Heading2"/>
      </w:pPr>
      <w:r>
        <w:t xml:space="preserve">Skills</w:t>
      </w:r>
    </w:p>
    <w:p>
      <w:pPr>
        <w:numPr>
          <w:ilvl w:val="0"/>
          <w:numId w:val="1002"/>
        </w:numPr>
        <w:pStyle w:val="Compact"/>
      </w:pPr>
      <w:r>
        <w:t xml:space="preserve">Individualized Education Plan (IEP) Development</w:t>
      </w:r>
    </w:p>
    <w:p>
      <w:pPr>
        <w:numPr>
          <w:ilvl w:val="0"/>
          <w:numId w:val="1002"/>
        </w:numPr>
        <w:pStyle w:val="Compact"/>
      </w:pPr>
      <w:r>
        <w:t xml:space="preserve">Behavioral Intervention Strategies (ABA and Positive Reinforcement)</w:t>
      </w:r>
    </w:p>
    <w:p>
      <w:pPr>
        <w:numPr>
          <w:ilvl w:val="0"/>
          <w:numId w:val="1002"/>
        </w:numPr>
        <w:pStyle w:val="Compact"/>
      </w:pPr>
      <w:r>
        <w:t xml:space="preserve">Collaboration with Multidisciplinary Teams in Australia Sydney</w:t>
      </w:r>
    </w:p>
    <w:p>
      <w:pPr>
        <w:numPr>
          <w:ilvl w:val="0"/>
          <w:numId w:val="1002"/>
        </w:numPr>
        <w:pStyle w:val="Compact"/>
      </w:pPr>
      <w:r>
        <w:t xml:space="preserve">Adaptation of Curriculum for Students with Disabilities</w:t>
      </w:r>
    </w:p>
    <w:p>
      <w:pPr>
        <w:numPr>
          <w:ilvl w:val="0"/>
          <w:numId w:val="1002"/>
        </w:numPr>
        <w:pStyle w:val="Compact"/>
      </w:pPr>
      <w:r>
        <w:t xml:space="preserve">Communication with Parents and Guardians via Regular Reports and Meetings</w:t>
      </w:r>
    </w:p>
    <w:p>
      <w:pPr>
        <w:numPr>
          <w:ilvl w:val="0"/>
          <w:numId w:val="1002"/>
        </w:numPr>
        <w:pStyle w:val="Compact"/>
      </w:pPr>
      <w:r>
        <w:t xml:space="preserve">Experience with Assistive Technology (e.g., iPad apps, AAC devices)</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 mentor for the "Special Needs Advocacy Group" in Sydney, providing guidance to new educators.</w:t>
      </w:r>
      <w:r>
        <w:br/>
      </w:r>
      <w:r>
        <w:t xml:space="preserve">- Member of the Australian Special Education Association (ASEA), contributing to policy discussions on inclusive education.</w:t>
      </w:r>
    </w:p>
    <w:p>
      <w:pPr>
        <w:pStyle w:val="BodyText"/>
      </w:pPr>
      <w:r>
        <w:rPr>
          <w:bCs/>
          <w:b/>
        </w:rPr>
        <w:t xml:space="preserve">Language Skills:</w:t>
      </w:r>
      <w:r>
        <w:br/>
      </w:r>
      <w:r>
        <w:t xml:space="preserve">- English (Fluent)</w:t>
      </w:r>
      <w:r>
        <w:br/>
      </w:r>
      <w:r>
        <w:t xml:space="preserve">- Basic understanding of Mandarin (for communication with families in Australia Sydney).</w:t>
      </w:r>
    </w:p>
    <w:bookmarkEnd w:id="29"/>
    <w:bookmarkStart w:id="30" w:name="references"/>
    <w:p>
      <w:pPr>
        <w:pStyle w:val="Heading2"/>
      </w:pPr>
      <w:r>
        <w:t xml:space="preserve">References</w:t>
      </w:r>
    </w:p>
    <w:p>
      <w:pPr>
        <w:pStyle w:val="FirstParagraph"/>
      </w:pPr>
      <w:r>
        <w:t xml:space="preserve">Available upon request. Contact: emily.carter@specialeducation.edu.au</w:t>
      </w:r>
    </w:p>
    <w:p>
      <w:pPr>
        <w:pStyle w:val="BodyText"/>
      </w:pPr>
      <w:r>
        <w:t xml:space="preserve">This resume is tailored for a Special Education Teacher role in Australia Sydney, emphasizing local educational standards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Australia Sydney</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