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bookmarkStart w:id="35" w:name="X8a8982867f8d829c46a93631a82408720fb6add"/>
    <w:p>
      <w:pPr>
        <w:pStyle w:val="Heading1"/>
      </w:pPr>
      <w:r>
        <w:t xml:space="preserve">Resume: Special Education Teacher |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Liberté, 1000 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+32 475 678 901</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Belgium Brussels, specializing in supporting students with diverse learning needs. Proficient in designing individualized education plans (IEPs), implementing evidence-based instructional strategies, and fostering inclusive classroom environments. Committed to empowering students with disabilities to achieve academic success and personal growth within the dynamic educational landscape of Belgium. Strong collaboration skills with parents, colleagues, and community organizations to ensure holistic development for all learners. Fluent in French and Dutch, aligning with the multilingual requirements of Brussels schools.</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Lycée Sainte-Marie de la Vérité, Brussels, Belgium</w:t>
      </w:r>
    </w:p>
    <w:p>
      <w:pPr>
        <w:pStyle w:val="BodyText"/>
      </w:pPr>
      <w:r>
        <w:rPr>
          <w:iCs/>
          <w:i/>
        </w:rPr>
        <w:t xml:space="preserve">August 2018 – Present</w:t>
      </w:r>
    </w:p>
    <w:p>
      <w:pPr>
        <w:numPr>
          <w:ilvl w:val="0"/>
          <w:numId w:val="1001"/>
        </w:numPr>
        <w:pStyle w:val="Compact"/>
      </w:pPr>
      <w:r>
        <w:t xml:space="preserve">Developed and implemented individualized education plans (IEPs) for students with autism spectrum disorder (ASD), intellectual disabilities, and learning challenges, ensuring alignment with Belgian educational standards.</w:t>
      </w:r>
    </w:p>
    <w:p>
      <w:pPr>
        <w:numPr>
          <w:ilvl w:val="0"/>
          <w:numId w:val="1001"/>
        </w:numPr>
        <w:pStyle w:val="Compact"/>
      </w:pPr>
      <w:r>
        <w:t xml:space="preserve">Collaborated with general education teachers to create inclusive classroom environments, incorporating assistive technologies such as speech-to-text software and visual supports.</w:t>
      </w:r>
    </w:p>
    <w:p>
      <w:pPr>
        <w:numPr>
          <w:ilvl w:val="0"/>
          <w:numId w:val="1001"/>
        </w:numPr>
        <w:pStyle w:val="Compact"/>
      </w:pPr>
      <w:r>
        <w:t xml:space="preserve">Provided direct instruction in core subjects (math, language arts) while addressing behavioral and social-emotional needs through positive behavior interventions and support (PBIS) strategies.</w:t>
      </w:r>
    </w:p>
    <w:p>
      <w:pPr>
        <w:numPr>
          <w:ilvl w:val="0"/>
          <w:numId w:val="1001"/>
        </w:numPr>
        <w:pStyle w:val="Compact"/>
      </w:pPr>
      <w:r>
        <w:t xml:space="preserve">Conducted regular progress assessments and maintained detailed records to track student growth, presenting findings to parents during biannual meetings in both French and Dutch.</w:t>
      </w:r>
    </w:p>
    <w:p>
      <w:pPr>
        <w:numPr>
          <w:ilvl w:val="0"/>
          <w:numId w:val="1001"/>
        </w:numPr>
        <w:pStyle w:val="Compact"/>
      </w:pPr>
      <w:r>
        <w:t xml:space="preserve">Organized workshops for staff on inclusive pedagogy, focusing on differentiated instruction and sensory-friendly classroom design tailored to the unique needs of Brussels students.</w:t>
      </w:r>
    </w:p>
    <w:bookmarkEnd w:id="22"/>
    <w:bookmarkStart w:id="23" w:name="special-needs-educator"/>
    <w:p>
      <w:pPr>
        <w:pStyle w:val="Heading3"/>
      </w:pPr>
      <w:r>
        <w:t xml:space="preserve">Special Needs Educator</w:t>
      </w:r>
    </w:p>
    <w:p>
      <w:pPr>
        <w:pStyle w:val="FirstParagraph"/>
      </w:pPr>
      <w:r>
        <w:rPr>
          <w:bCs/>
          <w:b/>
        </w:rPr>
        <w:t xml:space="preserve">Centre d'Enseignement et de Formation pour Enfants en Difficulté (CEFE-D), Brussels, Belgium</w:t>
      </w:r>
    </w:p>
    <w:p>
      <w:pPr>
        <w:pStyle w:val="BodyText"/>
      </w:pPr>
      <w:r>
        <w:rPr>
          <w:iCs/>
          <w:i/>
        </w:rPr>
        <w:t xml:space="preserve">January 2015 – July 2018</w:t>
      </w:r>
    </w:p>
    <w:p>
      <w:pPr>
        <w:numPr>
          <w:ilvl w:val="0"/>
          <w:numId w:val="1002"/>
        </w:numPr>
        <w:pStyle w:val="Compact"/>
      </w:pPr>
      <w:r>
        <w:t xml:space="preserve">Taught students with mild to moderate disabilities in a structured, supportive setting, emphasizing functional life skills and academic readiness for transition to mainstream education.</w:t>
      </w:r>
    </w:p>
    <w:p>
      <w:pPr>
        <w:numPr>
          <w:ilvl w:val="0"/>
          <w:numId w:val="1002"/>
        </w:numPr>
        <w:pStyle w:val="Compact"/>
      </w:pPr>
      <w:r>
        <w:t xml:space="preserve">Integrated play-based learning and sensory integration techniques to engage students with attention-deficit/hyperactivity disorder (ADHD) and motor coordination challenges.</w:t>
      </w:r>
    </w:p>
    <w:p>
      <w:pPr>
        <w:numPr>
          <w:ilvl w:val="0"/>
          <w:numId w:val="1002"/>
        </w:numPr>
        <w:pStyle w:val="Compact"/>
      </w:pPr>
      <w:r>
        <w:t xml:space="preserve">Partnered with occupational therapists and psychologists to design therapeutic activities that enhanced fine motor skills, cognitive development, and self-regulation strategies.</w:t>
      </w:r>
    </w:p>
    <w:p>
      <w:pPr>
        <w:numPr>
          <w:ilvl w:val="0"/>
          <w:numId w:val="1002"/>
        </w:numPr>
        <w:pStyle w:val="Compact"/>
      </w:pPr>
      <w:r>
        <w:t xml:space="preserve">Acted as a liaison between families and local social services, advocating for resources such as speech therapy and transportation support for students in need.</w:t>
      </w:r>
    </w:p>
    <w:p>
      <w:pPr>
        <w:numPr>
          <w:ilvl w:val="0"/>
          <w:numId w:val="1002"/>
        </w:numPr>
        <w:pStyle w:val="Compact"/>
      </w:pPr>
      <w:r>
        <w:t xml:space="preserve">Contributed to the creation of a bilingual (French/Dutch) curriculum manual to address the linguistic diversity of Brussels schools.</w:t>
      </w:r>
    </w:p>
    <w:bookmarkEnd w:id="23"/>
    <w:bookmarkEnd w:id="24"/>
    <w:bookmarkStart w:id="27" w:name="education"/>
    <w:p>
      <w:pPr>
        <w:pStyle w:val="Heading2"/>
      </w:pPr>
      <w:r>
        <w:t xml:space="preserve">Education</w:t>
      </w:r>
    </w:p>
    <w:bookmarkStart w:id="25" w:name="masters-in-special-education"/>
    <w:p>
      <w:pPr>
        <w:pStyle w:val="Heading3"/>
      </w:pPr>
      <w:r>
        <w:t xml:space="preserve">Masters in Special Education</w:t>
      </w:r>
    </w:p>
    <w:p>
      <w:pPr>
        <w:pStyle w:val="FirstParagraph"/>
      </w:pPr>
      <w:r>
        <w:rPr>
          <w:bCs/>
          <w:b/>
        </w:rPr>
        <w:t xml:space="preserve">Université Libre de Bruxelles (ULB), Belgium</w:t>
      </w:r>
    </w:p>
    <w:p>
      <w:pPr>
        <w:pStyle w:val="BodyText"/>
      </w:pPr>
      <w:r>
        <w:rPr>
          <w:iCs/>
          <w:i/>
        </w:rPr>
        <w:t xml:space="preserve">Graduated: June 2014</w:t>
      </w:r>
    </w:p>
    <w:p>
      <w:pPr>
        <w:numPr>
          <w:ilvl w:val="0"/>
          <w:numId w:val="1003"/>
        </w:numPr>
        <w:pStyle w:val="Compact"/>
      </w:pPr>
      <w:r>
        <w:t xml:space="preserve">Courses included neurodiversity, inclusive pedagogy, and assessment strategies for students with disabilities.</w:t>
      </w:r>
    </w:p>
    <w:p>
      <w:pPr>
        <w:numPr>
          <w:ilvl w:val="0"/>
          <w:numId w:val="1003"/>
        </w:numPr>
        <w:pStyle w:val="Compact"/>
      </w:pPr>
      <w:r>
        <w:t xml:space="preserve">Thesis: "Supporting Students with Autism in Inclusive Classrooms: A Case Study of Brussels Schools."</w:t>
      </w:r>
    </w:p>
    <w:bookmarkEnd w:id="25"/>
    <w:bookmarkStart w:id="26" w:name="bachelor-of-arts-in-psychology"/>
    <w:p>
      <w:pPr>
        <w:pStyle w:val="Heading3"/>
      </w:pPr>
      <w:r>
        <w:t xml:space="preserve">Bachelor of Arts in Psychology</w:t>
      </w:r>
    </w:p>
    <w:p>
      <w:pPr>
        <w:pStyle w:val="FirstParagraph"/>
      </w:pPr>
      <w:r>
        <w:rPr>
          <w:bCs/>
          <w:b/>
        </w:rPr>
        <w:t xml:space="preserve">Université Catholique de Louvain (UCLouvain), Belgium</w:t>
      </w:r>
    </w:p>
    <w:p>
      <w:pPr>
        <w:pStyle w:val="BodyText"/>
      </w:pPr>
      <w:r>
        <w:rPr>
          <w:iCs/>
          <w:i/>
        </w:rPr>
        <w:t xml:space="preserve">Graduated: June 2011</w:t>
      </w:r>
    </w:p>
    <w:bookmarkEnd w:id="26"/>
    <w:bookmarkEnd w:id="27"/>
    <w:bookmarkStart w:id="28" w:name="certifications-and-licenses"/>
    <w:p>
      <w:pPr>
        <w:pStyle w:val="Heading2"/>
      </w:pPr>
      <w:r>
        <w:t xml:space="preserve">Certifications and Licenses</w:t>
      </w:r>
    </w:p>
    <w:p>
      <w:pPr>
        <w:numPr>
          <w:ilvl w:val="0"/>
          <w:numId w:val="1004"/>
        </w:numPr>
        <w:pStyle w:val="Compact"/>
      </w:pPr>
      <w:r>
        <w:rPr>
          <w:bCs/>
          <w:b/>
        </w:rPr>
        <w:t xml:space="preserve">Certificat d'Aptitude au Professorat de l'Enseignement Secondaire (CAPS)</w:t>
      </w:r>
      <w:r>
        <w:t xml:space="preserve"> </w:t>
      </w:r>
      <w:r>
        <w:t xml:space="preserve">– Special Education Track, Belgium (2018).</w:t>
      </w:r>
    </w:p>
    <w:p>
      <w:pPr>
        <w:numPr>
          <w:ilvl w:val="0"/>
          <w:numId w:val="1004"/>
        </w:numPr>
        <w:pStyle w:val="Compact"/>
      </w:pPr>
      <w:r>
        <w:rPr>
          <w:bCs/>
          <w:b/>
        </w:rPr>
        <w:t xml:space="preserve">Board Certified Behavior Analyst (BCBA)</w:t>
      </w:r>
      <w:r>
        <w:t xml:space="preserve"> </w:t>
      </w:r>
      <w:r>
        <w:t xml:space="preserve">– Verified by the Behavior Analysis Certification Board, USA.</w:t>
      </w:r>
    </w:p>
    <w:p>
      <w:pPr>
        <w:numPr>
          <w:ilvl w:val="0"/>
          <w:numId w:val="1004"/>
        </w:numPr>
        <w:pStyle w:val="Compact"/>
      </w:pPr>
      <w:r>
        <w:rPr>
          <w:bCs/>
          <w:b/>
        </w:rPr>
        <w:t xml:space="preserve">Certification in Applied Behavior Analysis (ABA) for Special Needs</w:t>
      </w:r>
      <w:r>
        <w:t xml:space="preserve"> </w:t>
      </w:r>
      <w:r>
        <w:t xml:space="preserve">– Université de Liège, Belgium.</w:t>
      </w:r>
    </w:p>
    <w:p>
      <w:pPr>
        <w:numPr>
          <w:ilvl w:val="0"/>
          <w:numId w:val="1004"/>
        </w:numPr>
        <w:pStyle w:val="Compact"/>
      </w:pPr>
      <w:r>
        <w:rPr>
          <w:bCs/>
          <w:b/>
        </w:rPr>
        <w:t xml:space="preserve">Bilingual Proficiency in French and Dutch</w:t>
      </w:r>
      <w:r>
        <w:t xml:space="preserve"> </w:t>
      </w:r>
      <w:r>
        <w:t xml:space="preserve">– C1 Level (DELF B2, NT2 B2).</w:t>
      </w:r>
    </w:p>
    <w:bookmarkEnd w:id="28"/>
    <w:bookmarkStart w:id="29"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differentiated lesson plans, and sensory-friendly environments.</w:t>
      </w:r>
    </w:p>
    <w:p>
      <w:pPr>
        <w:numPr>
          <w:ilvl w:val="0"/>
          <w:numId w:val="1005"/>
        </w:numPr>
        <w:pStyle w:val="Compact"/>
      </w:pPr>
      <w:r>
        <w:rPr>
          <w:bCs/>
          <w:b/>
        </w:rPr>
        <w:t xml:space="preserve">Assistive Technology:</w:t>
      </w:r>
      <w:r>
        <w:t xml:space="preserve"> </w:t>
      </w:r>
      <w:r>
        <w:t xml:space="preserve">Proficient in using tools like SMART Boards, AAC devices, and digital learning platforms (e.g., Google Classroom).</w:t>
      </w:r>
    </w:p>
    <w:p>
      <w:pPr>
        <w:numPr>
          <w:ilvl w:val="0"/>
          <w:numId w:val="1005"/>
        </w:numPr>
        <w:pStyle w:val="Compact"/>
      </w:pPr>
      <w:r>
        <w:rPr>
          <w:bCs/>
          <w:b/>
        </w:rPr>
        <w:t xml:space="preserve">Behavioral Interventions:</w:t>
      </w:r>
      <w:r>
        <w:t xml:space="preserve"> </w:t>
      </w:r>
      <w:r>
        <w:t xml:space="preserve">Trained in PBIS, positive reinforcement, and crisis prevention techniques.</w:t>
      </w:r>
    </w:p>
    <w:p>
      <w:pPr>
        <w:numPr>
          <w:ilvl w:val="0"/>
          <w:numId w:val="1005"/>
        </w:numPr>
        <w:pStyle w:val="Compact"/>
      </w:pPr>
      <w:r>
        <w:rPr>
          <w:bCs/>
          <w:b/>
        </w:rPr>
        <w:t xml:space="preserve">Cultural Competence:</w:t>
      </w:r>
      <w:r>
        <w:t xml:space="preserve"> </w:t>
      </w:r>
      <w:r>
        <w:t xml:space="preserve">Demonstrated ability to navigate the multilingual and multicultural dynamics of Brussels schools.</w:t>
      </w:r>
    </w:p>
    <w:p>
      <w:pPr>
        <w:numPr>
          <w:ilvl w:val="0"/>
          <w:numId w:val="1005"/>
        </w:numPr>
        <w:pStyle w:val="Compact"/>
      </w:pPr>
      <w:r>
        <w:rPr>
          <w:bCs/>
          <w:b/>
        </w:rPr>
        <w:t xml:space="preserve">Communication:</w:t>
      </w:r>
      <w:r>
        <w:t xml:space="preserve"> </w:t>
      </w:r>
      <w:r>
        <w:t xml:space="preserve">Skilled in parent-teacher collaboration, IEP meetings, and community outreach in both French and Dutch.</w: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Dutch (Proficient)</w:t>
      </w:r>
    </w:p>
    <w:p>
      <w:pPr>
        <w:numPr>
          <w:ilvl w:val="0"/>
          <w:numId w:val="1006"/>
        </w:numPr>
        <w:pStyle w:val="Compact"/>
      </w:pPr>
      <w:r>
        <w:t xml:space="preserve">English (Fluent)</w:t>
      </w:r>
    </w:p>
    <w:bookmarkEnd w:id="30"/>
    <w:bookmarkStart w:id="31" w:name="volunteer-work"/>
    <w:p>
      <w:pPr>
        <w:pStyle w:val="Heading3"/>
      </w:pPr>
      <w:r>
        <w:t xml:space="preserve">Volunteer Work</w:t>
      </w:r>
    </w:p>
    <w:p>
      <w:pPr>
        <w:pStyle w:val="FirstParagraph"/>
      </w:pPr>
      <w:r>
        <w:rPr>
          <w:bCs/>
          <w:b/>
        </w:rPr>
        <w:t xml:space="preserve">Association pour les Enfants en Difficulté, Brussels, Belgium</w:t>
      </w:r>
    </w:p>
    <w:p>
      <w:pPr>
        <w:pStyle w:val="BodyText"/>
      </w:pPr>
      <w:r>
        <w:rPr>
          <w:iCs/>
          <w:i/>
        </w:rPr>
        <w:t xml:space="preserve">2019 – Present</w:t>
      </w:r>
    </w:p>
    <w:p>
      <w:pPr>
        <w:numPr>
          <w:ilvl w:val="0"/>
          <w:numId w:val="1007"/>
        </w:numPr>
        <w:pStyle w:val="Compact"/>
      </w:pPr>
      <w:r>
        <w:t xml:space="preserve">Tutoring students with learning disabilities in after-school programs.</w:t>
      </w:r>
    </w:p>
    <w:p>
      <w:pPr>
        <w:numPr>
          <w:ilvl w:val="0"/>
          <w:numId w:val="1007"/>
        </w:numPr>
        <w:pStyle w:val="Compact"/>
      </w:pPr>
      <w:r>
        <w:t xml:space="preserve">Organizing fundraising events to support access to educational resources for underprivileged children.</w:t>
      </w:r>
    </w:p>
    <w:bookmarkEnd w:id="31"/>
    <w:bookmarkStart w:id="32" w:name="professional-memberships"/>
    <w:p>
      <w:pPr>
        <w:pStyle w:val="Heading3"/>
      </w:pPr>
      <w:r>
        <w:t xml:space="preserve">Professional Memberships</w:t>
      </w:r>
    </w:p>
    <w:p>
      <w:pPr>
        <w:numPr>
          <w:ilvl w:val="0"/>
          <w:numId w:val="1008"/>
        </w:numPr>
        <w:pStyle w:val="Compact"/>
      </w:pPr>
      <w:r>
        <w:t xml:space="preserve">Belgian Special Education Association (BSEA)</w:t>
      </w:r>
    </w:p>
    <w:p>
      <w:pPr>
        <w:numPr>
          <w:ilvl w:val="0"/>
          <w:numId w:val="1008"/>
        </w:numPr>
        <w:pStyle w:val="Compact"/>
      </w:pPr>
      <w:r>
        <w:t xml:space="preserve">Society for Behavioral Analysis (SBA)</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Belgium Brussels</dc:title>
  <dc:creator/>
  <dc:language>en</dc:language>
  <cp:keywords/>
  <dcterms:created xsi:type="dcterms:W3CDTF">2026-07-23T18:16:43Z</dcterms:created>
  <dcterms:modified xsi:type="dcterms:W3CDTF">2026-07-23T18:16:43Z</dcterms:modified>
</cp:coreProperties>
</file>

<file path=docProps/custom.xml><?xml version="1.0" encoding="utf-8"?>
<Properties xmlns="http://schemas.openxmlformats.org/officeDocument/2006/custom-properties" xmlns:vt="http://schemas.openxmlformats.org/officeDocument/2006/docPropsVTypes"/>
</file>