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Munich</w:t>
      </w:r>
    </w:p>
    <w:bookmarkStart w:id="36" w:name="Xca804922c1b6e546ed5c1464cea882d1cc16cf3"/>
    <w:p>
      <w:pPr>
        <w:pStyle w:val="Heading1"/>
      </w:pPr>
      <w:r>
        <w:t xml:space="preserve">Resume: Special Education Teacher in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Max-Planck-Straße 15, 80333 Munich, Germany</w:t>
      </w:r>
      <w:r>
        <w:br/>
      </w:r>
      <w:r>
        <w:rPr>
          <w:bCs/>
          <w:b/>
        </w:rPr>
        <w:t xml:space="preserve">Phone:</w:t>
      </w:r>
      <w:r>
        <w:t xml:space="preserve"> </w:t>
      </w:r>
      <w:r>
        <w:t xml:space="preserve">+49 89 12345678</w:t>
      </w:r>
      <w:r>
        <w:br/>
      </w:r>
      <w:r>
        <w:rPr>
          <w:bCs/>
          <w:b/>
        </w:rPr>
        <w:t xml:space="preserve">Email:</w:t>
      </w:r>
      <w:r>
        <w:t xml:space="preserve"> </w:t>
      </w:r>
      <w:r>
        <w:t xml:space="preserve">anna.mueller@example.com</w:t>
      </w:r>
    </w:p>
    <w:bookmarkEnd w:id="20"/>
    <w:bookmarkEnd w:id="21"/>
    <w:bookmarkStart w:id="22" w:name="professional-summary"/>
    <w:p>
      <w:pPr>
        <w:pStyle w:val="Heading2"/>
      </w:pPr>
      <w:r>
        <w:t xml:space="preserve">Professional Summary</w:t>
      </w:r>
    </w:p>
    <w:p>
      <w:pPr>
        <w:pStyle w:val="FirstParagraph"/>
      </w:pPr>
      <w:r>
        <w:t xml:space="preserve">A dedicated and compassionate Special Education Teacher with over 8 years of experience in Germany, specializing in creating inclusive learning environments for students with diverse needs. Proficient in designing individualized educational plans (IEPs) and fostering collaboration between educators, parents, and interdisciplinary teams. A graduate of Ludwig Maximilian University of Munich (LMU), I am deeply committed to supporting the academic and personal growth of students with disabilities through evidence-based practices aligned with German educational standards. My expertise includes working with children aged 6–18 in both mainstream and specialized settings, ensuring compliance with Germany’s Inclusion Act (Schulzeitgesetz) and promoting equal opportunities in education across Munich.</w:t>
      </w:r>
    </w:p>
    <w:bookmarkEnd w:id="22"/>
    <w:bookmarkStart w:id="25" w:name="education"/>
    <w:p>
      <w:pPr>
        <w:pStyle w:val="Heading2"/>
      </w:pPr>
      <w:r>
        <w:t xml:space="preserve">Education</w:t>
      </w:r>
    </w:p>
    <w:bookmarkStart w:id="23" w:name="X1f7aace0e792ba2a7b64f0ceef06783977c3583"/>
    <w:p>
      <w:pPr>
        <w:pStyle w:val="Heading3"/>
      </w:pPr>
      <w:r>
        <w:t xml:space="preserve">Bachelor of Education in Special Education</w:t>
      </w:r>
    </w:p>
    <w:p>
      <w:pPr>
        <w:pStyle w:val="FirstParagraph"/>
      </w:pPr>
      <w:r>
        <w:t xml:space="preserve">Ludwig Maximilian University of Munich (LMU), Germany</w:t>
      </w:r>
      <w:r>
        <w:br/>
      </w:r>
      <w:r>
        <w:t xml:space="preserve">Graduation: June 2015</w:t>
      </w:r>
      <w:r>
        <w:br/>
      </w:r>
      <w:r>
        <w:t xml:space="preserve">Relevant Coursework: Inclusive Pedagogy, Assessment Strategies for Special Needs, Multisensory Teaching Methods, German Educational Law.</w:t>
      </w:r>
    </w:p>
    <w:bookmarkEnd w:id="23"/>
    <w:bookmarkStart w:id="24" w:name="master-of-science-in-special-education"/>
    <w:p>
      <w:pPr>
        <w:pStyle w:val="Heading3"/>
      </w:pPr>
      <w:r>
        <w:t xml:space="preserve">Master of Science in Special Education</w:t>
      </w:r>
    </w:p>
    <w:p>
      <w:pPr>
        <w:pStyle w:val="FirstParagraph"/>
      </w:pPr>
      <w:r>
        <w:t xml:space="preserve">Technical University of Munich (TUM), Germany</w:t>
      </w:r>
      <w:r>
        <w:br/>
      </w:r>
      <w:r>
        <w:t xml:space="preserve">Graduation: June 2018</w:t>
      </w:r>
      <w:r>
        <w:br/>
      </w:r>
      <w:r>
        <w:t xml:space="preserve">Thesis: "Evaluating the Effectiveness of Assistive Technology in Supporting Students with Dyslexia in German Primary Schools."</w:t>
      </w:r>
    </w:p>
    <w:bookmarkEnd w:id="24"/>
    <w:bookmarkEnd w:id="25"/>
    <w:bookmarkStart w:id="28" w:name="work-experience"/>
    <w:p>
      <w:pPr>
        <w:pStyle w:val="Heading2"/>
      </w:pPr>
      <w:r>
        <w:t xml:space="preserve">Work Experience</w:t>
      </w:r>
    </w:p>
    <w:bookmarkStart w:id="26" w:name="special-education-teacher"/>
    <w:p>
      <w:pPr>
        <w:pStyle w:val="Heading3"/>
      </w:pPr>
      <w:r>
        <w:t xml:space="preserve">Special Education Teacher</w:t>
      </w:r>
    </w:p>
    <w:p>
      <w:pPr>
        <w:pStyle w:val="FirstParagraph"/>
      </w:pPr>
      <w:r>
        <w:rPr>
          <w:bCs/>
          <w:b/>
        </w:rPr>
        <w:t xml:space="preserve">St. Anna School for Children with Special Needs, Munich</w:t>
      </w:r>
      <w:r>
        <w:br/>
      </w:r>
      <w:r>
        <w:t xml:space="preserve">January 2019 – Present</w:t>
      </w:r>
      <w:r>
        <w:br/>
      </w:r>
      <w:r>
        <w:t xml:space="preserve">- Developed and implemented individualized educational plans (IEPs) for students with autism, ADHD, and intellectual disabilities, ensuring alignment with German national curricula.</w:t>
      </w:r>
      <w:r>
        <w:br/>
      </w:r>
      <w:r>
        <w:t xml:space="preserve">- Collaborated with occupational therapists, speech-language pathologists, and psychologists to create multidisciplinary support systems for students in Munich.</w:t>
      </w:r>
      <w:r>
        <w:br/>
      </w:r>
      <w:r>
        <w:t xml:space="preserve">- Designed adaptive teaching strategies using assistive technologies (e.g., text-to-speech software) to enhance accessibility for students with learning disabilities.</w:t>
      </w:r>
      <w:r>
        <w:br/>
      </w:r>
      <w:r>
        <w:t xml:space="preserve">- Led weekly parent-teacher meetings to foster communication and share progress updates, emphasizing transparency and partnership in student development.</w:t>
      </w:r>
      <w:r>
        <w:br/>
      </w:r>
      <w:r>
        <w:t xml:space="preserve">- Trained 15+ mainstream classroom teachers in inclusive pedagogy techniques, contributing to the school’s recognition as a model institution for special education in Germany.</w:t>
      </w:r>
    </w:p>
    <w:bookmarkEnd w:id="26"/>
    <w:bookmarkStart w:id="27" w:name="special-education-assistant"/>
    <w:p>
      <w:pPr>
        <w:pStyle w:val="Heading3"/>
      </w:pPr>
      <w:r>
        <w:t xml:space="preserve">Special Education Assistant</w:t>
      </w:r>
    </w:p>
    <w:p>
      <w:pPr>
        <w:pStyle w:val="FirstParagraph"/>
      </w:pPr>
      <w:r>
        <w:rPr>
          <w:bCs/>
          <w:b/>
        </w:rPr>
        <w:t xml:space="preserve">Maximilian High School, Munich</w:t>
      </w:r>
      <w:r>
        <w:br/>
      </w:r>
      <w:r>
        <w:t xml:space="preserve">September 2015 – December 2018</w:t>
      </w:r>
      <w:r>
        <w:br/>
      </w:r>
      <w:r>
        <w:t xml:space="preserve">- Assisted in the execution of IEPs for students with sensory processing disorders and emotional behavioral challenges.</w:t>
      </w:r>
      <w:r>
        <w:br/>
      </w:r>
      <w:r>
        <w:t xml:space="preserve">- Supported classroom management by modifying lesson plans to accommodate diverse learning styles, including visual aids and hands-on activities.</w:t>
      </w:r>
      <w:r>
        <w:br/>
      </w:r>
      <w:r>
        <w:t xml:space="preserve">- Facilitated small-group tutoring sessions for students requiring additional support, resulting in a 25% improvement in academic performance metrics.</w:t>
      </w:r>
    </w:p>
    <w:bookmarkEnd w:id="27"/>
    <w:bookmarkEnd w:id="28"/>
    <w:bookmarkStart w:id="29" w:name="skills"/>
    <w:p>
      <w:pPr>
        <w:pStyle w:val="Heading2"/>
      </w:pPr>
      <w:r>
        <w:t xml:space="preserve">Skills</w:t>
      </w:r>
    </w:p>
    <w:p>
      <w:pPr>
        <w:numPr>
          <w:ilvl w:val="0"/>
          <w:numId w:val="1001"/>
        </w:numPr>
        <w:pStyle w:val="Compact"/>
      </w:pPr>
      <w:r>
        <w:rPr>
          <w:bCs/>
          <w:b/>
        </w:rPr>
        <w:t xml:space="preserve">Educational Frameworks:</w:t>
      </w:r>
      <w:r>
        <w:t xml:space="preserve"> </w:t>
      </w:r>
      <w:r>
        <w:t xml:space="preserve">Mastery of Germany’s Inclusion Act (Schulzeitgesetz), German curriculum standards, and the National Curriculum for Special Education.</w:t>
      </w:r>
    </w:p>
    <w:p>
      <w:pPr>
        <w:numPr>
          <w:ilvl w:val="0"/>
          <w:numId w:val="1001"/>
        </w:numPr>
        <w:pStyle w:val="Compact"/>
      </w:pPr>
      <w:r>
        <w:rPr>
          <w:bCs/>
          <w:b/>
        </w:rPr>
        <w:t xml:space="preserve">Teaching Methodologies:</w:t>
      </w:r>
      <w:r>
        <w:t xml:space="preserve"> </w:t>
      </w:r>
      <w:r>
        <w:t xml:space="preserve">Proficient in differentiated instruction, multisensory learning, and positive behavior support systems (PBIS).</w:t>
      </w:r>
    </w:p>
    <w:p>
      <w:pPr>
        <w:numPr>
          <w:ilvl w:val="0"/>
          <w:numId w:val="1001"/>
        </w:numPr>
        <w:pStyle w:val="Compact"/>
      </w:pPr>
      <w:r>
        <w:rPr>
          <w:bCs/>
          <w:b/>
        </w:rPr>
        <w:t xml:space="preserve">Assessment Tools:</w:t>
      </w:r>
      <w:r>
        <w:t xml:space="preserve"> </w:t>
      </w:r>
      <w:r>
        <w:t xml:space="preserve">Experienced in using standardized assessments (e.g., LARS-2) and progress monitoring techniques to evaluate student growth.</w:t>
      </w:r>
    </w:p>
    <w:p>
      <w:pPr>
        <w:numPr>
          <w:ilvl w:val="0"/>
          <w:numId w:val="1001"/>
        </w:numPr>
        <w:pStyle w:val="Compact"/>
      </w:pPr>
      <w:r>
        <w:rPr>
          <w:bCs/>
          <w:b/>
        </w:rPr>
        <w:t xml:space="preserve">Technology Integration:</w:t>
      </w:r>
      <w:r>
        <w:t xml:space="preserve"> </w:t>
      </w:r>
      <w:r>
        <w:t xml:space="preserve">Skilled in leveraging assistive technologies such as speech-to-text software, digital communication devices, and interactive learning platforms.</w:t>
      </w:r>
    </w:p>
    <w:p>
      <w:pPr>
        <w:numPr>
          <w:ilvl w:val="0"/>
          <w:numId w:val="1001"/>
        </w:numPr>
        <w:pStyle w:val="Compact"/>
      </w:pPr>
      <w:r>
        <w:rPr>
          <w:bCs/>
          <w:b/>
        </w:rPr>
        <w:t xml:space="preserve">Languages:</w:t>
      </w:r>
      <w:r>
        <w:t xml:space="preserve"> </w:t>
      </w:r>
      <w:r>
        <w:t xml:space="preserve">Fluent in German and English; basic proficiency in Spanish for cross-cultural communication with international families in Munich.</w:t>
      </w:r>
    </w:p>
    <w:p>
      <w:pPr>
        <w:numPr>
          <w:ilvl w:val="0"/>
          <w:numId w:val="1001"/>
        </w:numPr>
        <w:pStyle w:val="Compact"/>
      </w:pPr>
      <w:r>
        <w:rPr>
          <w:bCs/>
          <w:b/>
        </w:rPr>
        <w:t xml:space="preserve">Collaboration:</w:t>
      </w:r>
      <w:r>
        <w:t xml:space="preserve"> </w:t>
      </w:r>
      <w:r>
        <w:t xml:space="preserve">Strong interpersonal skills to build partnerships with parents, educators, and healthcare professionals in Germany’s educational landscape.</w:t>
      </w:r>
    </w:p>
    <w:bookmarkEnd w:id="29"/>
    <w:bookmarkStart w:id="30" w:name="certifications-licenses"/>
    <w:p>
      <w:pPr>
        <w:pStyle w:val="Heading2"/>
      </w:pPr>
      <w:r>
        <w:t xml:space="preserve">Certifications &amp; Licenses</w:t>
      </w:r>
    </w:p>
    <w:p>
      <w:pPr>
        <w:pStyle w:val="FirstParagraph"/>
      </w:pPr>
      <w:r>
        <w:rPr>
          <w:bCs/>
          <w:b/>
        </w:rPr>
        <w:t xml:space="preserve">Teaching License for Special Education (Bavaria):</w:t>
      </w:r>
      <w:r>
        <w:t xml:space="preserve"> </w:t>
      </w:r>
      <w:r>
        <w:t xml:space="preserve">Issued by the Bavarian State Ministry of Education, valid through 2030.</w:t>
      </w:r>
      <w:r>
        <w:br/>
      </w:r>
      <w:r>
        <w:rPr>
          <w:bCs/>
          <w:b/>
        </w:rPr>
        <w:t xml:space="preserve">Specialized Certification in Autism Spectrum Disorders:</w:t>
      </w:r>
      <w:r>
        <w:t xml:space="preserve"> </w:t>
      </w:r>
      <w:r>
        <w:t xml:space="preserve">Completed through the German Association for Special Education (DGS), 2021.</w:t>
      </w:r>
      <w:r>
        <w:br/>
      </w:r>
      <w:r>
        <w:rPr>
          <w:bCs/>
          <w:b/>
        </w:rPr>
        <w:t xml:space="preserve">First Aid and CPR Certification:</w:t>
      </w:r>
      <w:r>
        <w:t xml:space="preserve"> </w:t>
      </w:r>
      <w:r>
        <w:t xml:space="preserve">Recertified annually in accordance with German safety standards.</w:t>
      </w:r>
      <w:r>
        <w:br/>
      </w:r>
      <w:r>
        <w:rPr>
          <w:bCs/>
          <w:b/>
        </w:rPr>
        <w:t xml:space="preserve">Dyslexia and Learning Disabilities Specialist:</w:t>
      </w:r>
      <w:r>
        <w:t xml:space="preserve"> </w:t>
      </w:r>
      <w:r>
        <w:t xml:space="preserve">Advanced training from the Institute for Inclusive Education, Munich.</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tutor at the Munich Regional Center for Special Needs, providing one-on-one support to students with developmental delays.</w:t>
      </w:r>
      <w:r>
        <w:br/>
      </w:r>
      <w:r>
        <w:rPr>
          <w:bCs/>
          <w:b/>
        </w:rPr>
        <w:t xml:space="preserve">Professional Affiliations:</w:t>
      </w:r>
      <w:r>
        <w:t xml:space="preserve"> </w:t>
      </w:r>
      <w:r>
        <w:t xml:space="preserve">Member of the German Association for Special Education (DGS) and the Bavarian Teachers’ Union (GEW).</w:t>
      </w:r>
      <w:r>
        <w:br/>
      </w:r>
      <w:r>
        <w:rPr>
          <w:bCs/>
          <w:b/>
        </w:rPr>
        <w:t xml:space="preserve">Research Contributions:</w:t>
      </w:r>
      <w:r>
        <w:t xml:space="preserve"> </w:t>
      </w:r>
      <w:r>
        <w:t xml:space="preserve">Published an article in the "Journal of Inclusive Education" titled "Bridging Gaps: Strategies for Integrating Students with Disabilities in German Classrooms," 2022.</w:t>
      </w:r>
      <w:r>
        <w:br/>
      </w:r>
      <w:r>
        <w:rPr>
          <w:bCs/>
          <w:b/>
        </w:rPr>
        <w:t xml:space="preserve">Specialization Areas:</w:t>
      </w:r>
      <w:r>
        <w:t xml:space="preserve"> </w:t>
      </w:r>
      <w:r>
        <w:t xml:space="preserve">Focus on students with autism, intellectual disabilities, and emotional behavioral disorders. Familiarity with the German education system’s structure, including primary (Grundschule) and secondary (Realschule/Gymnasium) school frameworks.</w:t>
      </w:r>
    </w:p>
    <w:bookmarkEnd w:id="31"/>
    <w:bookmarkStart w:id="33" w:name="special-education-focus"/>
    <w:bookmarkStart w:id="32" w:name="X02e48d2848678fab52f324b3c46d3fb4291024b"/>
    <w:p>
      <w:pPr>
        <w:pStyle w:val="Heading2"/>
      </w:pPr>
      <w:r>
        <w:t xml:space="preserve">Special Education Focus in Germany Munich</w:t>
      </w:r>
    </w:p>
    <w:p>
      <w:pPr>
        <w:pStyle w:val="FirstParagraph"/>
      </w:pPr>
      <w:r>
        <w:t xml:space="preserve">As a Special Education Teacher in Germany Munich, my work centers on creating equitable learning opportunities for students with disabilities, ensuring compliance with the United Nations Convention on the Rights of Persons with Disabilities (UNCRPD) and local policies. In Munich’s diverse educational environment, I have specialized in addressing the unique needs of students through tailored interventions. For instance, I designed a sensory-friendly classroom module that reduced anxiety among autistic learners by 40%, as measured by behavioral assessments. My experience in Munich also includes adapting curricula for students with visual impairments and organizing workshops on inclusive pedagogy for teachers across the region.</w:t>
      </w:r>
    </w:p>
    <w:bookmarkEnd w:id="32"/>
    <w:bookmarkEnd w:id="33"/>
    <w:bookmarkStart w:id="35" w:name="local-expertise"/>
    <w:bookmarkStart w:id="34" w:name="local-expertise-in-germany-munich"/>
    <w:p>
      <w:pPr>
        <w:pStyle w:val="Heading2"/>
      </w:pPr>
      <w:r>
        <w:t xml:space="preserve">Local Expertise in Germany Munich</w:t>
      </w:r>
    </w:p>
    <w:p>
      <w:pPr>
        <w:pStyle w:val="FirstParagraph"/>
      </w:pPr>
      <w:r>
        <w:t xml:space="preserve">My deep understanding of Munich’s educational landscape is rooted in over a decade of work within the city. I have collaborated with institutions such as the Bavarian State Office for School and Education (Kultusministerium) to implement inclusive policies and advocate for resource allocation to special education programs. For example, I participated in a pilot project to integrate AI-driven tools for personalized learning, which was later adopted by five schools in Munich. My knowledge of local regulations, including the Bavarian Inclusion Act (Bayerns Schulzeitgesetz), ensures that all students receive support aligned with regional priorities. Additionally, I have conducted training sessions for educators at the Munich Education Center on leveraging Germany’s federal funding opportunities for special needs education.</w:t>
      </w:r>
    </w:p>
    <w:bookmarkEnd w:id="34"/>
    <w:bookmarkEnd w:id="35"/>
    <w:p>
      <w:pPr>
        <w:pStyle w:val="BodyText"/>
      </w:pPr>
      <w:r>
        <w:t xml:space="preserve">© 2023 Anna Müller.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Germany Munich</dc:title>
  <dc:creator/>
  <dc:language>en</dc:language>
  <cp:keywords/>
  <dcterms:created xsi:type="dcterms:W3CDTF">2026-07-23T04:22:13Z</dcterms:created>
  <dcterms:modified xsi:type="dcterms:W3CDTF">2026-07-23T04:22:13Z</dcterms:modified>
</cp:coreProperties>
</file>

<file path=docProps/custom.xml><?xml version="1.0" encoding="utf-8"?>
<Properties xmlns="http://schemas.openxmlformats.org/officeDocument/2006/custom-properties" xmlns:vt="http://schemas.openxmlformats.org/officeDocument/2006/docPropsVTypes"/>
</file>