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priyasharma.specialeducation@gmail.com</w:t>
      </w:r>
      <w:r>
        <w:br/>
      </w:r>
      <w:r>
        <w:rPr>
          <w:bCs/>
          <w:b/>
        </w:rPr>
        <w:t xml:space="preserve">Phone:</w:t>
      </w:r>
      <w:r>
        <w:t xml:space="preserve"> </w:t>
      </w:r>
      <w:r>
        <w:t xml:space="preserve">+91 9876543210</w:t>
      </w:r>
      <w:r>
        <w:br/>
      </w:r>
      <w:r>
        <w:rPr>
          <w:bCs/>
          <w:b/>
        </w:rPr>
        <w:t xml:space="preserve">Location:</w:t>
      </w:r>
      <w:r>
        <w:t xml:space="preserve"> </w:t>
      </w:r>
      <w:r>
        <w:t xml:space="preserve">Mumbai, Maharashtra, India</w:t>
      </w:r>
    </w:p>
    <w:bookmarkEnd w:id="20"/>
    <w:bookmarkEnd w:id="21"/>
    <w:bookmarkStart w:id="22" w:name="professional-summary"/>
    <w:p>
      <w:pPr>
        <w:pStyle w:val="Heading2"/>
      </w:pPr>
      <w:r>
        <w:t xml:space="preserve">Professional Summary</w:t>
      </w:r>
    </w:p>
    <w:p>
      <w:pPr>
        <w:pStyle w:val="FirstParagraph"/>
      </w:pPr>
      <w:r>
        <w:t xml:space="preserve">A dedicated and passionate Special Education Teacher with over 7 years of experience in delivering inclusive education to children with diverse learning needs across India Mumbai. Committed to fostering an environment where every student, regardless of their abilities, can thrive academically and socially. Proven expertise in developing individualized education plans (IEPs), implementing adaptive teaching strategies, and collaborating with parents, caregivers, and multidisciplinary teams to ensure holistic growth. A strong advocate for inclusive education in India Mumbai's educational landscape, with a focus on empowering students through personalized support and innovative methodologies.</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Mumbai Institute of Special Education (MISE)</w:t>
      </w:r>
      <w:r>
        <w:br/>
      </w:r>
      <w:r>
        <w:t xml:space="preserve">Mumbai, Maharashtra, India | January 2018 – Present</w:t>
      </w:r>
    </w:p>
    <w:p>
      <w:pPr>
        <w:numPr>
          <w:ilvl w:val="0"/>
          <w:numId w:val="1001"/>
        </w:numPr>
        <w:pStyle w:val="Compact"/>
      </w:pPr>
      <w:r>
        <w:t xml:space="preserve">Designed and implemented tailored curricula for students with autism spectrum disorder (ASD), intellectual disabilities, and learning challenges, aligning with the National Curriculum Framework (NCF) for Special Education in India.</w:t>
      </w:r>
    </w:p>
    <w:p>
      <w:pPr>
        <w:numPr>
          <w:ilvl w:val="0"/>
          <w:numId w:val="1001"/>
        </w:numPr>
        <w:pStyle w:val="Compact"/>
      </w:pPr>
      <w:r>
        <w:t xml:space="preserve">Collaborated with parents, therapists, and school administrators to create individualized education plans (IEPs) that addressed academic, social, and behavioral goals for over 100 students annually in Mumbai.</w:t>
      </w:r>
    </w:p>
    <w:p>
      <w:pPr>
        <w:numPr>
          <w:ilvl w:val="0"/>
          <w:numId w:val="1001"/>
        </w:numPr>
        <w:pStyle w:val="Compact"/>
      </w:pPr>
      <w:r>
        <w:t xml:space="preserve">Integrated assistive technology tools such as speech-to-text software and visual aids to enhance accessibility for students with sensory processing disorders in India Mumbai's classrooms.</w:t>
      </w:r>
    </w:p>
    <w:p>
      <w:pPr>
        <w:numPr>
          <w:ilvl w:val="0"/>
          <w:numId w:val="1001"/>
        </w:numPr>
        <w:pStyle w:val="Compact"/>
      </w:pPr>
      <w:r>
        <w:t xml:space="preserve">Conducted regular assessments and progress reviews to track student development, ensuring alignment with the Right to Education Act (RTE) in India.</w:t>
      </w:r>
    </w:p>
    <w:p>
      <w:pPr>
        <w:numPr>
          <w:ilvl w:val="0"/>
          <w:numId w:val="1001"/>
        </w:numPr>
        <w:pStyle w:val="Compact"/>
      </w:pPr>
      <w:r>
        <w:t xml:space="preserve">Organized workshops for teachers on inclusive education practices, emphasizing strategies to support students with disabilities in mainstream schools across Mumbai.</w:t>
      </w:r>
    </w:p>
    <w:bookmarkEnd w:id="23"/>
    <w:bookmarkStart w:id="24" w:name="special-education-teacher-1"/>
    <w:p>
      <w:pPr>
        <w:pStyle w:val="Heading3"/>
      </w:pPr>
      <w:r>
        <w:t xml:space="preserve">Special Education Teacher</w:t>
      </w:r>
    </w:p>
    <w:p>
      <w:pPr>
        <w:pStyle w:val="FirstParagraph"/>
      </w:pPr>
      <w:r>
        <w:rPr>
          <w:bCs/>
          <w:b/>
        </w:rPr>
        <w:t xml:space="preserve">School of Hope, Mumbai</w:t>
      </w:r>
      <w:r>
        <w:br/>
      </w:r>
      <w:r>
        <w:t xml:space="preserve">Mumbai, Maharashtra, India | June 2015 – December 2017</w:t>
      </w:r>
    </w:p>
    <w:p>
      <w:pPr>
        <w:numPr>
          <w:ilvl w:val="0"/>
          <w:numId w:val="1002"/>
        </w:numPr>
        <w:pStyle w:val="Compact"/>
      </w:pPr>
      <w:r>
        <w:t xml:space="preserve">Provided one-on-one and small-group instruction to students with dyslexia, ADHD, and other learning differences, using evidence-based interventions aligned with the guidelines of the National Institute of Open Schooling (NIOS) in India.</w:t>
      </w:r>
    </w:p>
    <w:p>
      <w:pPr>
        <w:numPr>
          <w:ilvl w:val="0"/>
          <w:numId w:val="1002"/>
        </w:numPr>
        <w:pStyle w:val="Compact"/>
      </w:pPr>
      <w:r>
        <w:t xml:space="preserve">Developed sensory-friendly classroom environments to accommodate students with autism and sensory sensitivities, fostering a safe and supportive learning atmosphere in Mumbai.</w:t>
      </w:r>
    </w:p>
    <w:p>
      <w:pPr>
        <w:numPr>
          <w:ilvl w:val="0"/>
          <w:numId w:val="1002"/>
        </w:numPr>
        <w:pStyle w:val="Compact"/>
      </w:pPr>
      <w:r>
        <w:t xml:space="preserve">Worked closely with occupational therapists and speech-language pathologists to create interdisciplinary programs that addressed motor skills, communication, and self-regulation for students in India Mumbai.</w:t>
      </w:r>
    </w:p>
    <w:p>
      <w:pPr>
        <w:numPr>
          <w:ilvl w:val="0"/>
          <w:numId w:val="1002"/>
        </w:numPr>
        <w:pStyle w:val="Compact"/>
      </w:pPr>
      <w:r>
        <w:t xml:space="preserve">Volunteered as a mentor for new special education teachers, sharing insights on classroom management and curriculum adaptation in Indian educational settings.</w:t>
      </w:r>
    </w:p>
    <w:bookmarkEnd w:id="24"/>
    <w:bookmarkStart w:id="25" w:name="assistant-special-education-teacher"/>
    <w:p>
      <w:pPr>
        <w:pStyle w:val="Heading3"/>
      </w:pPr>
      <w:r>
        <w:t xml:space="preserve">Assistant Special Education Teacher</w:t>
      </w:r>
    </w:p>
    <w:p>
      <w:pPr>
        <w:pStyle w:val="FirstParagraph"/>
      </w:pPr>
      <w:r>
        <w:rPr>
          <w:bCs/>
          <w:b/>
        </w:rPr>
        <w:t xml:space="preserve">City Children’s Welfare School, Mumbai</w:t>
      </w:r>
      <w:r>
        <w:br/>
      </w:r>
      <w:r>
        <w:t xml:space="preserve">Mumbai, Maharashtra, India | July 2013 – May 2015</w:t>
      </w:r>
    </w:p>
    <w:p>
      <w:pPr>
        <w:numPr>
          <w:ilvl w:val="0"/>
          <w:numId w:val="1003"/>
        </w:numPr>
        <w:pStyle w:val="Compact"/>
      </w:pPr>
      <w:r>
        <w:t xml:space="preserve">Supported students with intellectual disabilities through structured learning activities and behavioral interventions, following the guidelines of the Persons with Disabilities (Equal Opportunities, Protection of Rights and Full Participation) Act (PwD Act) in India.</w:t>
      </w:r>
    </w:p>
    <w:p>
      <w:pPr>
        <w:numPr>
          <w:ilvl w:val="0"/>
          <w:numId w:val="1003"/>
        </w:numPr>
        <w:pStyle w:val="Compact"/>
      </w:pPr>
      <w:r>
        <w:t xml:space="preserve">Administered standardized assessments to identify learning gaps and collaborated with psychologists to develop targeted intervention plans for students in Mumbai.</w:t>
      </w:r>
    </w:p>
    <w:p>
      <w:pPr>
        <w:numPr>
          <w:ilvl w:val="0"/>
          <w:numId w:val="1003"/>
        </w:numPr>
        <w:pStyle w:val="Compact"/>
      </w:pPr>
      <w:r>
        <w:t xml:space="preserve">Contributed to the development of a resource room that provided hands-on learning materials for students with physical disabilities, ensuring compliance with accessibility standards in Indian schools.</w:t>
      </w:r>
    </w:p>
    <w:bookmarkEnd w:id="25"/>
    <w:bookmarkEnd w:id="26"/>
    <w:bookmarkStart w:id="27" w:name="education"/>
    <w:p>
      <w:pPr>
        <w:pStyle w:val="Heading2"/>
      </w:pPr>
      <w:r>
        <w:t xml:space="preserve">Education</w:t>
      </w:r>
    </w:p>
    <w:p>
      <w:pPr>
        <w:pStyle w:val="FirstParagraph"/>
      </w:pPr>
      <w:r>
        <w:rPr>
          <w:bCs/>
          <w:b/>
        </w:rPr>
        <w:t xml:space="preserve">Bachelor of Education (B.Ed.) in Special Education</w:t>
      </w:r>
      <w:r>
        <w:br/>
      </w:r>
      <w:r>
        <w:t xml:space="preserve">University of Mumbai, Mumbai, India | 2013</w:t>
      </w:r>
    </w:p>
    <w:p>
      <w:pPr>
        <w:pStyle w:val="BodyText"/>
      </w:pPr>
      <w:r>
        <w:rPr>
          <w:bCs/>
          <w:b/>
        </w:rPr>
        <w:t xml:space="preserve">M.Sc. in Psychology (Specialization: Child Development)</w:t>
      </w:r>
      <w:r>
        <w:br/>
      </w:r>
      <w:r>
        <w:t xml:space="preserve">Tata Institute of Social Sciences (TISS), Mumbai, India | 2011</w:t>
      </w:r>
    </w:p>
    <w:bookmarkEnd w:id="27"/>
    <w:bookmarkStart w:id="28" w:name="skills"/>
    <w:p>
      <w:pPr>
        <w:pStyle w:val="Heading2"/>
      </w:pPr>
      <w:r>
        <w:t xml:space="preserve">Skills</w:t>
      </w:r>
    </w:p>
    <w:p>
      <w:pPr>
        <w:numPr>
          <w:ilvl w:val="0"/>
          <w:numId w:val="1004"/>
        </w:numPr>
        <w:pStyle w:val="Compact"/>
      </w:pPr>
      <w:r>
        <w:t xml:space="preserve">Individualized Education Plan (IEP) Development</w:t>
      </w:r>
    </w:p>
    <w:p>
      <w:pPr>
        <w:numPr>
          <w:ilvl w:val="0"/>
          <w:numId w:val="1004"/>
        </w:numPr>
        <w:pStyle w:val="Compact"/>
      </w:pPr>
      <w:r>
        <w:t xml:space="preserve">Inclusive Classroom Management</w:t>
      </w:r>
    </w:p>
    <w:p>
      <w:pPr>
        <w:numPr>
          <w:ilvl w:val="0"/>
          <w:numId w:val="1004"/>
        </w:numPr>
        <w:pStyle w:val="Compact"/>
      </w:pPr>
      <w:r>
        <w:t xml:space="preserve">Sensory Integration Techniques</w:t>
      </w:r>
    </w:p>
    <w:p>
      <w:pPr>
        <w:numPr>
          <w:ilvl w:val="0"/>
          <w:numId w:val="1004"/>
        </w:numPr>
        <w:pStyle w:val="Compact"/>
      </w:pPr>
      <w:r>
        <w:t xml:space="preserve">Behavioral Intervention Strategies</w:t>
      </w:r>
    </w:p>
    <w:p>
      <w:pPr>
        <w:numPr>
          <w:ilvl w:val="0"/>
          <w:numId w:val="1004"/>
        </w:numPr>
        <w:pStyle w:val="Compact"/>
      </w:pPr>
      <w:r>
        <w:t xml:space="preserve">Assistive Technology Integration</w:t>
      </w:r>
    </w:p>
    <w:p>
      <w:pPr>
        <w:numPr>
          <w:ilvl w:val="0"/>
          <w:numId w:val="1004"/>
        </w:numPr>
        <w:pStyle w:val="Compact"/>
      </w:pPr>
      <w:r>
        <w:t xml:space="preserve">Cross-Disciplinary Collaboration (Therapists, Parents, Administrators)</w:t>
      </w:r>
    </w:p>
    <w:p>
      <w:pPr>
        <w:numPr>
          <w:ilvl w:val="0"/>
          <w:numId w:val="1004"/>
        </w:numPr>
        <w:pStyle w:val="Compact"/>
      </w:pPr>
      <w:r>
        <w:t xml:space="preserve">Curriculum Adaptation for Diverse Learners</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Special Needs Education Certification (SNEC)</w:t>
      </w:r>
      <w:r>
        <w:br/>
      </w:r>
      <w:r>
        <w:t xml:space="preserve">National Council of Educational Research and Training (NCERT), India | 2017</w:t>
      </w:r>
    </w:p>
    <w:p>
      <w:pPr>
        <w:pStyle w:val="BodyText"/>
      </w:pPr>
      <w:r>
        <w:rPr>
          <w:bCs/>
          <w:b/>
        </w:rPr>
        <w:t xml:space="preserve">Autism Spectrum Disorder (ASD) Intervention Specialist</w:t>
      </w:r>
      <w:r>
        <w:br/>
      </w:r>
      <w:r>
        <w:t xml:space="preserve">Indian Society for Autism and Related Disorders (ISARD), Mumbai | 2019</w:t>
      </w:r>
    </w:p>
    <w:p>
      <w:pPr>
        <w:pStyle w:val="BodyText"/>
      </w:pPr>
      <w:r>
        <w:rPr>
          <w:bCs/>
          <w:b/>
        </w:rPr>
        <w:t xml:space="preserve">Assistive Technology for Special Education</w:t>
      </w:r>
      <w:r>
        <w:br/>
      </w:r>
      <w:r>
        <w:t xml:space="preserve">Microsoft India, Mumbai | 2020</w:t>
      </w:r>
    </w:p>
    <w:bookmarkEnd w:id="29"/>
    <w:bookmarkEnd w:id="30"/>
    <w:bookmarkStart w:id="31" w:name="projects-achievements"/>
    <w:p>
      <w:pPr>
        <w:pStyle w:val="Heading2"/>
      </w:pPr>
      <w:r>
        <w:t xml:space="preserve">Projects &amp; Achievements</w:t>
      </w:r>
    </w:p>
    <w:p>
      <w:pPr>
        <w:numPr>
          <w:ilvl w:val="0"/>
          <w:numId w:val="1005"/>
        </w:numPr>
        <w:pStyle w:val="Compact"/>
      </w:pPr>
      <w:r>
        <w:t xml:space="preserve">Initiated a "Mumbai School Inclusion Program" in 2019, which successfully integrated 50+ students with disabilities into mainstream classrooms across five schools in Mumbai.</w:t>
      </w:r>
    </w:p>
    <w:p>
      <w:pPr>
        <w:numPr>
          <w:ilvl w:val="0"/>
          <w:numId w:val="1005"/>
        </w:numPr>
        <w:pStyle w:val="Compact"/>
      </w:pPr>
      <w:r>
        <w:t xml:space="preserve">Published an article titled "Challenges and Solutions in Special Education: A Mumbai Perspective" in the Journal of Educational Research (India), highlighting the need for policy reforms and teacher training.</w:t>
      </w:r>
    </w:p>
    <w:p>
      <w:pPr>
        <w:numPr>
          <w:ilvl w:val="0"/>
          <w:numId w:val="1005"/>
        </w:numPr>
        <w:pStyle w:val="Compact"/>
      </w:pPr>
      <w:r>
        <w:t xml:space="preserve">Received the "Outstanding Special Education Teacher Award" from the Maharashtra State Council for Educational Research and Training (MSERT) in 2021 for innovative teaching practices in India Mumbai.</w:t>
      </w:r>
    </w:p>
    <w:bookmarkEnd w:id="31"/>
    <w:bookmarkStart w:id="32" w:name="volunteer-experience"/>
    <w:p>
      <w:pPr>
        <w:pStyle w:val="Heading2"/>
      </w:pPr>
      <w:r>
        <w:t xml:space="preserve">Volunteer Experience</w:t>
      </w:r>
    </w:p>
    <w:p>
      <w:pPr>
        <w:pStyle w:val="FirstParagraph"/>
      </w:pPr>
      <w:r>
        <w:rPr>
          <w:bCs/>
          <w:b/>
        </w:rPr>
        <w:t xml:space="preserve">Special Education Advocate</w:t>
      </w:r>
      <w:r>
        <w:br/>
      </w:r>
      <w:r>
        <w:t xml:space="preserve">Mumbai Disability Rights Organization | 2016–Present</w:t>
      </w:r>
    </w:p>
    <w:p>
      <w:pPr>
        <w:numPr>
          <w:ilvl w:val="0"/>
          <w:numId w:val="1006"/>
        </w:numPr>
        <w:pStyle w:val="Compact"/>
      </w:pPr>
      <w:r>
        <w:t xml:space="preserve">Conducted free workshops for parents of children with disabilities on navigating the Indian education system and accessing legal rights under the PwD Act.</w:t>
      </w:r>
    </w:p>
    <w:p>
      <w:pPr>
        <w:numPr>
          <w:ilvl w:val="0"/>
          <w:numId w:val="1006"/>
        </w:numPr>
        <w:pStyle w:val="Compact"/>
      </w:pPr>
      <w:r>
        <w:t xml:space="preserve">Collaborated with NGOs to provide training for teachers on inclusive education, reaching over 200 educators in Mumbai.</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Maharashtrian Marathi (Proficient)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India Mumbai</dc:title>
  <dc:creator/>
  <dc:language>en</dc:language>
  <cp:keywords/>
  <dcterms:created xsi:type="dcterms:W3CDTF">2026-07-23T21:39:00Z</dcterms:created>
  <dcterms:modified xsi:type="dcterms:W3CDTF">2026-07-23T21:39:00Z</dcterms:modified>
</cp:coreProperties>
</file>

<file path=docProps/custom.xml><?xml version="1.0" encoding="utf-8"?>
<Properties xmlns="http://schemas.openxmlformats.org/officeDocument/2006/custom-properties" xmlns:vt="http://schemas.openxmlformats.org/officeDocument/2006/docPropsVTypes"/>
</file>