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(Iraq</w:t>
      </w:r>
      <w:r>
        <w:t xml:space="preserve"> </w:t>
      </w:r>
      <w:r>
        <w:t xml:space="preserve">Baghdad)</w:t>
      </w:r>
    </w:p>
    <w:bookmarkStart w:id="31" w:name="special-education-teacher-resume"/>
    <w:p>
      <w:pPr>
        <w:pStyle w:val="Heading1"/>
      </w:pPr>
      <w:r>
        <w:t xml:space="preserve">Special Education Teacher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Phone:</w:t>
      </w:r>
      <w:r>
        <w:t xml:space="preserve"> </w:t>
      </w:r>
      <w:r>
        <w:t xml:space="preserve">+964 780 123 4567</w:t>
      </w:r>
      <w:r>
        <w:br/>
      </w:r>
      <w:r>
        <w:rPr>
          <w:bCs/>
          <w:b/>
        </w:rPr>
        <w:t xml:space="preserve">Email:</w:t>
      </w:r>
      <w:r>
        <w:t xml:space="preserve"> </w:t>
      </w:r>
      <w:r>
        <w:t xml:space="preserve">ahmedkarim@specialeducationiraq.com</w:t>
      </w:r>
      <w:r>
        <w:br/>
      </w:r>
      <w:r>
        <w:rPr>
          <w:bCs/>
          <w:b/>
        </w:rPr>
        <w:t xml:space="preserve">Address:</w:t>
      </w:r>
      <w:r>
        <w:t xml:space="preserve"> </w:t>
      </w:r>
      <w:r>
        <w:t xml:space="preserve">Baghdad, Iraq</w:t>
      </w:r>
    </w:p>
    <w:bookmarkEnd w:id="20"/>
    <w:bookmarkEnd w:id="21"/>
    <w:bookmarkStart w:id="22" w:name="professional-summary"/>
    <w:p>
      <w:pPr>
        <w:pStyle w:val="Heading2"/>
      </w:pPr>
      <w:r>
        <w:t xml:space="preserve">Professional Summary</w:t>
      </w:r>
    </w:p>
    <w:p>
      <w:pPr>
        <w:pStyle w:val="FirstParagraph"/>
      </w:pPr>
      <w:r>
        <w:t xml:space="preserve">A dedicated and compassionate Special Education Teacher with over 8 years of experience in providing inclusive education to students with diverse needs. Proficient in developing individualized education plans (IEPs) and adapting curricula to meet the unique requirements of children in Iraq Baghdad. Committed to fostering an equitable learning environment that empowers students with disabilities to achieve academic and personal success. Passionate about promoting educational equity and supporting families in the community, with a strong understanding of cultural nuances specific to Iraq's educational landscape.</w:t>
      </w:r>
    </w:p>
    <w:bookmarkEnd w:id="22"/>
    <w:bookmarkStart w:id="23" w:name="education"/>
    <w:p>
      <w:pPr>
        <w:pStyle w:val="Heading2"/>
      </w:pPr>
      <w:r>
        <w:t xml:space="preserve">Education</w:t>
      </w:r>
    </w:p>
    <w:p>
      <w:pPr>
        <w:pStyle w:val="FirstParagraph"/>
      </w:pPr>
      <w:r>
        <w:rPr>
          <w:bCs/>
          <w:b/>
        </w:rPr>
        <w:t xml:space="preserve">M.A. in Special Education</w:t>
      </w:r>
      <w:r>
        <w:br/>
      </w:r>
      <w:r>
        <w:t xml:space="preserve">University of Baghdad, Iraq</w:t>
      </w:r>
      <w:r>
        <w:br/>
      </w:r>
      <w:r>
        <w:t xml:space="preserve">2015 - 2017</w:t>
      </w:r>
    </w:p>
    <w:p>
      <w:pPr>
        <w:pStyle w:val="BodyText"/>
      </w:pPr>
      <w:r>
        <w:rPr>
          <w:bCs/>
          <w:b/>
        </w:rPr>
        <w:t xml:space="preserve">B.Sc. in Psychology</w:t>
      </w:r>
      <w:r>
        <w:br/>
      </w:r>
      <w:r>
        <w:t xml:space="preserve">Al-Mustansiriya University, Baghdad, Iraq</w:t>
      </w:r>
      <w:r>
        <w:br/>
      </w:r>
      <w:r>
        <w:t xml:space="preserve">2010 - 2014</w:t>
      </w:r>
    </w:p>
    <w:bookmarkEnd w:id="23"/>
    <w:bookmarkStart w:id="26" w:name="professional-experience"/>
    <w:p>
      <w:pPr>
        <w:pStyle w:val="Heading2"/>
      </w:pPr>
      <w:r>
        <w:t xml:space="preserve">Professional Experience</w:t>
      </w:r>
    </w:p>
    <w:bookmarkStart w:id="24" w:name="special-education-teacher"/>
    <w:p>
      <w:pPr>
        <w:pStyle w:val="Heading3"/>
      </w:pPr>
      <w:r>
        <w:t xml:space="preserve">Special Education Teacher</w:t>
      </w:r>
    </w:p>
    <w:p>
      <w:pPr>
        <w:pStyle w:val="FirstParagraph"/>
      </w:pPr>
      <w:r>
        <w:rPr>
          <w:bCs/>
          <w:b/>
        </w:rPr>
        <w:t xml:space="preserve">Baghdad International School, Iraq</w:t>
      </w:r>
      <w:r>
        <w:br/>
      </w:r>
      <w:r>
        <w:t xml:space="preserve">July 2018 - Present</w:t>
      </w:r>
    </w:p>
    <w:p>
      <w:pPr>
        <w:numPr>
          <w:ilvl w:val="0"/>
          <w:numId w:val="1001"/>
        </w:numPr>
        <w:pStyle w:val="Compact"/>
      </w:pPr>
      <w:r>
        <w:t xml:space="preserve">Designed and implemented IEPs for students with learning disabilities, autism spectrum disorder (ASD), and emotional behavioral disorders (EBD), ensuring alignment with Iraqi Ministry of Education standards.</w:t>
      </w:r>
    </w:p>
    <w:p>
      <w:pPr>
        <w:numPr>
          <w:ilvl w:val="0"/>
          <w:numId w:val="1001"/>
        </w:numPr>
        <w:pStyle w:val="Compact"/>
      </w:pPr>
      <w:r>
        <w:t xml:space="preserve">Collaborated with classroom teachers to modify lesson plans and create inclusive environments that catered to diverse learners in Baghdad's multicultural classrooms.</w:t>
      </w:r>
    </w:p>
    <w:p>
      <w:pPr>
        <w:numPr>
          <w:ilvl w:val="0"/>
          <w:numId w:val="1001"/>
        </w:numPr>
        <w:pStyle w:val="Compact"/>
      </w:pPr>
      <w:r>
        <w:t xml:space="preserve">Provided training workshops for parents on strategies to support their children's development at home, emphasizing cultural sensitivity and community engagement in Iraq Baghdad.</w:t>
      </w:r>
    </w:p>
    <w:p>
      <w:pPr>
        <w:numPr>
          <w:ilvl w:val="0"/>
          <w:numId w:val="1001"/>
        </w:numPr>
        <w:pStyle w:val="Compact"/>
      </w:pPr>
      <w:r>
        <w:t xml:space="preserve">Organized weekly support groups for students with special needs, fostering peer interaction and social skills development in accordance with the educational philosophy of Baghdad's public schools.</w:t>
      </w:r>
    </w:p>
    <w:p>
      <w:pPr>
        <w:numPr>
          <w:ilvl w:val="0"/>
          <w:numId w:val="1001"/>
        </w:numPr>
        <w:pStyle w:val="Compact"/>
      </w:pPr>
      <w:r>
        <w:t xml:space="preserve">Assessed student progress using standardized tools and maintained detailed records to inform instructional decisions, contributing to a 30% increase in student engagement over two academic years.</w:t>
      </w:r>
    </w:p>
    <w:bookmarkEnd w:id="24"/>
    <w:bookmarkStart w:id="25" w:name="special-education-assistant"/>
    <w:p>
      <w:pPr>
        <w:pStyle w:val="Heading3"/>
      </w:pPr>
      <w:r>
        <w:t xml:space="preserve">Special Education Assistant</w:t>
      </w:r>
    </w:p>
    <w:p>
      <w:pPr>
        <w:pStyle w:val="FirstParagraph"/>
      </w:pPr>
      <w:r>
        <w:rPr>
          <w:bCs/>
          <w:b/>
        </w:rPr>
        <w:t xml:space="preserve">Mesopotamia Special Needs Center, Baghdad</w:t>
      </w:r>
      <w:r>
        <w:br/>
      </w:r>
      <w:r>
        <w:t xml:space="preserve">January 2015 - June 2018</w:t>
      </w:r>
    </w:p>
    <w:p>
      <w:pPr>
        <w:numPr>
          <w:ilvl w:val="0"/>
          <w:numId w:val="1002"/>
        </w:numPr>
        <w:pStyle w:val="Compact"/>
      </w:pPr>
      <w:r>
        <w:t xml:space="preserve">Supported teachers in delivering individualized instruction to students with mild to moderate disabilities, focusing on functional life skills and academic readiness.</w:t>
      </w:r>
    </w:p>
    <w:p>
      <w:pPr>
        <w:numPr>
          <w:ilvl w:val="0"/>
          <w:numId w:val="1002"/>
        </w:numPr>
        <w:pStyle w:val="Compact"/>
      </w:pPr>
      <w:r>
        <w:t xml:space="preserve">Utilized assistive technology and visual aids tailored to the needs of students in Baghdad's resource-limited settings, enhancing accessibility for children from low-income families.</w:t>
      </w:r>
    </w:p>
    <w:p>
      <w:pPr>
        <w:numPr>
          <w:ilvl w:val="0"/>
          <w:numId w:val="1002"/>
        </w:numPr>
        <w:pStyle w:val="Compact"/>
      </w:pPr>
      <w:r>
        <w:t xml:space="preserve">Participated in district-wide initiatives to improve special education services in Baghdad, including advocacy for policy reforms to better serve marginalized student populations.</w:t>
      </w:r>
    </w:p>
    <w:p>
      <w:pPr>
        <w:numPr>
          <w:ilvl w:val="0"/>
          <w:numId w:val="1002"/>
        </w:numPr>
        <w:pStyle w:val="Compact"/>
      </w:pPr>
      <w:r>
        <w:t xml:space="preserve">Coordinated with local NGOs and community leaders to raise awareness about the importance of special education, organizing events that highlighted the rights of children with disabilities in Iraq.</w:t>
      </w:r>
    </w:p>
    <w:bookmarkEnd w:id="25"/>
    <w:bookmarkEnd w:id="26"/>
    <w:bookmarkStart w:id="27" w:name="certifications-licenses"/>
    <w:p>
      <w:pPr>
        <w:pStyle w:val="Heading2"/>
      </w:pPr>
      <w:r>
        <w:t xml:space="preserve">Certifications &amp; Licenses</w:t>
      </w:r>
    </w:p>
    <w:p>
      <w:pPr>
        <w:numPr>
          <w:ilvl w:val="0"/>
          <w:numId w:val="1003"/>
        </w:numPr>
        <w:pStyle w:val="Compact"/>
      </w:pPr>
      <w:r>
        <w:rPr>
          <w:bCs/>
          <w:b/>
        </w:rPr>
        <w:t xml:space="preserve">Special Education Teacher License (Iraq)</w:t>
      </w:r>
      <w:r>
        <w:t xml:space="preserve"> </w:t>
      </w:r>
      <w:r>
        <w:t xml:space="preserve">- Ministry of Education, Baghdad, 2017</w:t>
      </w:r>
    </w:p>
    <w:p>
      <w:pPr>
        <w:numPr>
          <w:ilvl w:val="0"/>
          <w:numId w:val="1003"/>
        </w:numPr>
        <w:pStyle w:val="Compact"/>
      </w:pPr>
      <w:r>
        <w:rPr>
          <w:bCs/>
          <w:b/>
        </w:rPr>
        <w:t xml:space="preserve">Behavioral Intervention Specialist Certification</w:t>
      </w:r>
      <w:r>
        <w:t xml:space="preserve"> </w:t>
      </w:r>
      <w:r>
        <w:t xml:space="preserve">- American Psychological Association, 2019</w:t>
      </w:r>
    </w:p>
    <w:p>
      <w:pPr>
        <w:numPr>
          <w:ilvl w:val="0"/>
          <w:numId w:val="1003"/>
        </w:numPr>
        <w:pStyle w:val="Compact"/>
      </w:pPr>
      <w:r>
        <w:rPr>
          <w:bCs/>
          <w:b/>
        </w:rPr>
        <w:t xml:space="preserve">Cultural Competence in Special Education</w:t>
      </w:r>
      <w:r>
        <w:t xml:space="preserve"> </w:t>
      </w:r>
      <w:r>
        <w:t xml:space="preserve">- International Institute for Educational Planning (IIEP), 2021</w:t>
      </w:r>
    </w:p>
    <w:p>
      <w:pPr>
        <w:numPr>
          <w:ilvl w:val="0"/>
          <w:numId w:val="1003"/>
        </w:numPr>
        <w:pStyle w:val="Compact"/>
      </w:pPr>
      <w:r>
        <w:rPr>
          <w:bCs/>
          <w:b/>
        </w:rPr>
        <w:t xml:space="preserve">Certified in Autism Spectrum Disorder (ASD) Strategies</w:t>
      </w:r>
      <w:r>
        <w:t xml:space="preserve"> </w:t>
      </w:r>
      <w:r>
        <w:t xml:space="preserve">- National Association of Special Education Teachers, 2020</w:t>
      </w:r>
    </w:p>
    <w:bookmarkEnd w:id="27"/>
    <w:bookmarkStart w:id="28" w:name="skills-competencies"/>
    <w:p>
      <w:pPr>
        <w:pStyle w:val="Heading2"/>
      </w:pPr>
      <w:r>
        <w:t xml:space="preserve">Skills &amp; Competencies</w:t>
      </w:r>
    </w:p>
    <w:p>
      <w:pPr>
        <w:numPr>
          <w:ilvl w:val="0"/>
          <w:numId w:val="1004"/>
        </w:numPr>
        <w:pStyle w:val="Compact"/>
      </w:pPr>
      <w:r>
        <w:rPr>
          <w:bCs/>
          <w:b/>
        </w:rPr>
        <w:t xml:space="preserve">Curriculum Adaptation:</w:t>
      </w:r>
      <w:r>
        <w:t xml:space="preserve"> </w:t>
      </w:r>
      <w:r>
        <w:t xml:space="preserve">Expertise in modifying academic content for students with disabilities, including those with dyslexia, ADHD, and intellectual disabilities.</w:t>
      </w:r>
    </w:p>
    <w:p>
      <w:pPr>
        <w:numPr>
          <w:ilvl w:val="0"/>
          <w:numId w:val="1004"/>
        </w:numPr>
        <w:pStyle w:val="Compact"/>
      </w:pPr>
      <w:r>
        <w:rPr>
          <w:bCs/>
          <w:b/>
        </w:rPr>
        <w:t xml:space="preserve">Cultural Sensitivity:</w:t>
      </w:r>
      <w:r>
        <w:t xml:space="preserve"> </w:t>
      </w:r>
      <w:r>
        <w:t xml:space="preserve">Deep understanding of Iraqi societal norms and the challenges faced by families in Baghdad when accessing special education services.</w:t>
      </w:r>
    </w:p>
    <w:p>
      <w:pPr>
        <w:numPr>
          <w:ilvl w:val="0"/>
          <w:numId w:val="1004"/>
        </w:numPr>
        <w:pStyle w:val="Compact"/>
      </w:pPr>
      <w:r>
        <w:rPr>
          <w:bCs/>
          <w:b/>
        </w:rPr>
        <w:t xml:space="preserve">IEP Development:</w:t>
      </w:r>
      <w:r>
        <w:t xml:space="preserve"> </w:t>
      </w:r>
      <w:r>
        <w:t xml:space="preserve">Proven ability to create and implement Individualized Education Programs aligned with both local regulations and international best practices.</w:t>
      </w:r>
    </w:p>
    <w:p>
      <w:pPr>
        <w:numPr>
          <w:ilvl w:val="0"/>
          <w:numId w:val="1004"/>
        </w:numPr>
        <w:pStyle w:val="Compact"/>
      </w:pPr>
      <w:r>
        <w:rPr>
          <w:bCs/>
          <w:b/>
        </w:rPr>
        <w:t xml:space="preserve">Assistive Technology:</w:t>
      </w:r>
      <w:r>
        <w:t xml:space="preserve"> </w:t>
      </w:r>
      <w:r>
        <w:t xml:space="preserve">Proficient in using tools such as speech-to-text software, visual scheduling apps, and adaptive learning platforms to support students in Baghdad.</w:t>
      </w:r>
    </w:p>
    <w:p>
      <w:pPr>
        <w:numPr>
          <w:ilvl w:val="0"/>
          <w:numId w:val="1004"/>
        </w:numPr>
        <w:pStyle w:val="Compact"/>
      </w:pPr>
      <w:r>
        <w:rPr>
          <w:bCs/>
          <w:b/>
        </w:rPr>
        <w:t xml:space="preserve">Collaboration:</w:t>
      </w:r>
      <w:r>
        <w:t xml:space="preserve"> </w:t>
      </w:r>
      <w:r>
        <w:t xml:space="preserve">Strong communication skills to work with educators, parents, and community stakeholders across Baghdad's diverse educational settings.</w:t>
      </w:r>
    </w:p>
    <w:p>
      <w:pPr>
        <w:numPr>
          <w:ilvl w:val="0"/>
          <w:numId w:val="1004"/>
        </w:numPr>
        <w:pStyle w:val="Compact"/>
      </w:pPr>
      <w:r>
        <w:rPr>
          <w:bCs/>
          <w:b/>
        </w:rPr>
        <w:t xml:space="preserve">Behavioral Management:</w:t>
      </w:r>
      <w:r>
        <w:t xml:space="preserve"> </w:t>
      </w:r>
      <w:r>
        <w:t xml:space="preserve">Experience in implementing positive behavior intervention strategies (PBIS) tailored for students in Iraq's classrooms.</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Kurdish (Basic)</w:t>
      </w:r>
    </w:p>
    <w:bookmarkEnd w:id="29"/>
    <w:bookmarkStart w:id="30" w:name="references"/>
    <w:p>
      <w:pPr>
        <w:pStyle w:val="Heading2"/>
      </w:pPr>
      <w:r>
        <w:t xml:space="preserve">References</w:t>
      </w:r>
    </w:p>
    <w:p>
      <w:pPr>
        <w:pStyle w:val="FirstParagraph"/>
      </w:pPr>
      <w:r>
        <w:t xml:space="preserve">Available upon request. References include former colleagues, school administrators, and community leaders in Baghdad who can attest to the candidate's dedication to special education and their impact on students with disabilities in Iraq.</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(Iraq Baghdad)</dc:title>
  <dc:creator/>
  <dc:language>en</dc:language>
  <cp:keywords/>
  <dcterms:created xsi:type="dcterms:W3CDTF">2026-07-21T05:48:51Z</dcterms:created>
  <dcterms:modified xsi:type="dcterms:W3CDTF">2026-07-21T05:48:51Z</dcterms:modified>
</cp:coreProperties>
</file>

<file path=docProps/custom.xml><?xml version="1.0" encoding="utf-8"?>
<Properties xmlns="http://schemas.openxmlformats.org/officeDocument/2006/custom-properties" xmlns:vt="http://schemas.openxmlformats.org/officeDocument/2006/docPropsVTypes"/>
</file>