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Israel</w:t>
      </w:r>
      <w:r>
        <w:t xml:space="preserve"> </w:t>
      </w:r>
      <w:r>
        <w:t xml:space="preserve">Tel</w:t>
      </w:r>
      <w:r>
        <w:t xml:space="preserve"> </w:t>
      </w:r>
      <w:r>
        <w:t xml:space="preserve">Aviv</w:t>
      </w:r>
    </w:p>
    <w:bookmarkStart w:id="30" w:name="john-doe"/>
    <w:p>
      <w:pPr>
        <w:pStyle w:val="Heading1"/>
      </w:pPr>
      <w:r>
        <w:t xml:space="preserve">John Doe</w:t>
      </w:r>
    </w:p>
    <w:p>
      <w:pPr>
        <w:pStyle w:val="FirstParagraph"/>
      </w:pPr>
      <w:r>
        <w:rPr>
          <w:bCs/>
          <w:b/>
        </w:rPr>
        <w:t xml:space="preserve">Special Education Teacher | Israel Tel Aviv | Dedicated to Inclusive Learning Environments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 Ruppin Street, Tel Aviv, Israel</w:t>
      </w:r>
      <w:r>
        <w:br/>
      </w:r>
      <w:r>
        <w:t xml:space="preserve">📞 +972-50-1234567</w:t>
      </w:r>
      <w:r>
        <w:br/>
      </w:r>
      <w:r>
        <w:t xml:space="preserve">📧 johndoe@email.com</w:t>
      </w:r>
      <w:r>
        <w:br/>
      </w:r>
      <w:r>
        <w:t xml:space="preserve">🔗 LinkedIn: linkedin.com/in/johndoe-specialeducation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compassionate Special Education Teacher based in Israel Tel Aviv, I have spent the last 8 years focusing on creating inclusive learning environments tailored to meet the diverse needs of students with disabilities. My expertise spans across individualized education plans (IEPs), behavioral support strategies, and collaborative teaching with parents and multidisciplinary teams. With a deep understanding of the Israeli education system and its unique challenges, I am committed to empowering students in Tel Aviv to reach their full potential through innovative pedagogical approaches. My work in Israel Tel Aviv has allowed me to adapt global best practices to local contexts, ensuring that every student receives equitable access to quality education.</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M.A. in Special Education</w:t>
      </w:r>
      <w:r>
        <w:t xml:space="preserve">, University of Haifa, Israel (2015)</w:t>
      </w:r>
    </w:p>
    <w:p>
      <w:pPr>
        <w:numPr>
          <w:ilvl w:val="0"/>
          <w:numId w:val="1001"/>
        </w:numPr>
        <w:pStyle w:val="Compact"/>
      </w:pPr>
      <w:r>
        <w:rPr>
          <w:bCs/>
          <w:b/>
        </w:rPr>
        <w:t xml:space="preserve">B.Ed. in General Education</w:t>
      </w:r>
      <w:r>
        <w:t xml:space="preserve">, Tel Aviv University, Israel (2012)</w:t>
      </w:r>
    </w:p>
    <w:p>
      <w:pPr>
        <w:numPr>
          <w:ilvl w:val="0"/>
          <w:numId w:val="1001"/>
        </w:numPr>
        <w:pStyle w:val="Compact"/>
      </w:pPr>
      <w:r>
        <w:rPr>
          <w:bCs/>
          <w:b/>
        </w:rPr>
        <w:t xml:space="preserve">Postgraduate Certificate in Applied Behavior Analysis (ABA)</w:t>
      </w:r>
      <w:r>
        <w:t xml:space="preserve">, The College of Management, Israel (2017)</w:t>
      </w:r>
    </w:p>
    <w:p>
      <w:r>
        <w:pict>
          <v:rect style="width:0;height:1.5pt" o:hralign="center" o:hrstd="t" o:hr="t"/>
        </w:pict>
      </w:r>
    </w:p>
    <w:bookmarkEnd w:id="22"/>
    <w:bookmarkStart w:id="26" w:name="work-experience"/>
    <w:p>
      <w:pPr>
        <w:pStyle w:val="Heading2"/>
      </w:pPr>
      <w:r>
        <w:t xml:space="preserve">Work Experience</w:t>
      </w:r>
    </w:p>
    <w:bookmarkStart w:id="23" w:name="special-education-teacher"/>
    <w:p>
      <w:pPr>
        <w:pStyle w:val="Heading3"/>
      </w:pPr>
      <w:r>
        <w:rPr>
          <w:bCs/>
          <w:b/>
        </w:rPr>
        <w:t xml:space="preserve">Special Education Teacher</w:t>
      </w:r>
    </w:p>
    <w:p>
      <w:pPr>
        <w:pStyle w:val="FirstParagraph"/>
      </w:pPr>
      <w:r>
        <w:rPr>
          <w:iCs/>
          <w:i/>
        </w:rPr>
        <w:t xml:space="preserve">Yad Yisrael School, Tel Aviv, Israel | 2018–Present</w:t>
      </w:r>
    </w:p>
    <w:p>
      <w:pPr>
        <w:numPr>
          <w:ilvl w:val="0"/>
          <w:numId w:val="1002"/>
        </w:numPr>
        <w:pStyle w:val="Compact"/>
      </w:pPr>
      <w:r>
        <w:t xml:space="preserve">Collaborated with general education teachers to design and implement IEPs for 50+ students with disabilities, including autism, ADHD, and intellectual disabilities.</w:t>
      </w:r>
    </w:p>
    <w:p>
      <w:pPr>
        <w:numPr>
          <w:ilvl w:val="0"/>
          <w:numId w:val="1002"/>
        </w:numPr>
        <w:pStyle w:val="Compact"/>
      </w:pPr>
      <w:r>
        <w:t xml:space="preserve">Developed sensory-friendly classroom environments in Tel Aviv to accommodate students with sensory processing disorders.</w:t>
      </w:r>
    </w:p>
    <w:p>
      <w:pPr>
        <w:numPr>
          <w:ilvl w:val="0"/>
          <w:numId w:val="1002"/>
        </w:numPr>
        <w:pStyle w:val="Compact"/>
      </w:pPr>
      <w:r>
        <w:t xml:space="preserve">Provided one-on-one and small-group instruction in math, literacy, and life skills, aligning with the Israeli national curriculum (Ministry of Education standards).</w:t>
      </w:r>
    </w:p>
    <w:p>
      <w:pPr>
        <w:numPr>
          <w:ilvl w:val="0"/>
          <w:numId w:val="1002"/>
        </w:numPr>
        <w:pStyle w:val="Compact"/>
      </w:pPr>
      <w:r>
        <w:t xml:space="preserve">Conducted regular parent-teacher meetings to foster partnerships between families and educators in Israel Tel Aviv.</w:t>
      </w:r>
    </w:p>
    <w:p>
      <w:pPr>
        <w:numPr>
          <w:ilvl w:val="0"/>
          <w:numId w:val="1002"/>
        </w:numPr>
        <w:pStyle w:val="Compact"/>
      </w:pPr>
      <w:r>
        <w:t xml:space="preserve">Served as a mentor to 3 new special education teachers in Tel Aviv, sharing best practices for inclusive classrooms.</w:t>
      </w:r>
    </w:p>
    <w:bookmarkEnd w:id="23"/>
    <w:bookmarkStart w:id="24" w:name="special-education-assistant"/>
    <w:p>
      <w:pPr>
        <w:pStyle w:val="Heading3"/>
      </w:pPr>
      <w:r>
        <w:rPr>
          <w:bCs/>
          <w:b/>
        </w:rPr>
        <w:t xml:space="preserve">Special Education Assistant</w:t>
      </w:r>
    </w:p>
    <w:p>
      <w:pPr>
        <w:pStyle w:val="FirstParagraph"/>
      </w:pPr>
      <w:r>
        <w:rPr>
          <w:iCs/>
          <w:i/>
        </w:rPr>
        <w:t xml:space="preserve">Keter School, Petah Tikva, Israel | 2015–2018</w:t>
      </w:r>
    </w:p>
    <w:p>
      <w:pPr>
        <w:numPr>
          <w:ilvl w:val="0"/>
          <w:numId w:val="1003"/>
        </w:numPr>
        <w:pStyle w:val="Compact"/>
      </w:pPr>
      <w:r>
        <w:t xml:space="preserve">Assisted in the execution of individualized learning plans for students with mild to moderate disabilities.</w:t>
      </w:r>
    </w:p>
    <w:p>
      <w:pPr>
        <w:numPr>
          <w:ilvl w:val="0"/>
          <w:numId w:val="1003"/>
        </w:numPr>
        <w:pStyle w:val="Compact"/>
      </w:pPr>
      <w:r>
        <w:t xml:space="preserve">Organized therapeutic activities, including occupational therapy and social skills groups, in alignment with Israeli educational guidelines.</w:t>
      </w:r>
    </w:p>
    <w:p>
      <w:pPr>
        <w:numPr>
          <w:ilvl w:val="0"/>
          <w:numId w:val="1003"/>
        </w:numPr>
        <w:pStyle w:val="Compact"/>
      </w:pPr>
      <w:r>
        <w:t xml:space="preserve">Campaigned for increased accessibility in school infrastructure to support students with physical disabilities in Tel Aviv.</w:t>
      </w:r>
    </w:p>
    <w:bookmarkEnd w:id="24"/>
    <w:bookmarkStart w:id="25" w:name="guest-lecturer"/>
    <w:p>
      <w:pPr>
        <w:pStyle w:val="Heading3"/>
      </w:pPr>
      <w:r>
        <w:rPr>
          <w:bCs/>
          <w:b/>
        </w:rPr>
        <w:t xml:space="preserve">Guest Lecturer</w:t>
      </w:r>
    </w:p>
    <w:p>
      <w:pPr>
        <w:pStyle w:val="FirstParagraph"/>
      </w:pPr>
      <w:r>
        <w:rPr>
          <w:iCs/>
          <w:i/>
        </w:rPr>
        <w:t xml:space="preserve">Tel Aviv University, Israel | 2020–Present</w:t>
      </w:r>
    </w:p>
    <w:p>
      <w:pPr>
        <w:numPr>
          <w:ilvl w:val="0"/>
          <w:numId w:val="1004"/>
        </w:numPr>
        <w:pStyle w:val="Compact"/>
      </w:pPr>
      <w:r>
        <w:t xml:space="preserve">Delivered lectures on inclusive education practices to pre-service teachers in Israel.</w:t>
      </w:r>
    </w:p>
    <w:p>
      <w:pPr>
        <w:numPr>
          <w:ilvl w:val="0"/>
          <w:numId w:val="1004"/>
        </w:numPr>
        <w:pStyle w:val="Compact"/>
      </w:pPr>
      <w:r>
        <w:t xml:space="preserve">Facilitated workshops on classroom management and trauma-informed teaching methods for educators in Tel Aviv.</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developing IEPs, functional life skills programs, and transition plans for students with disabilities.</w:t>
      </w:r>
    </w:p>
    <w:p>
      <w:pPr>
        <w:numPr>
          <w:ilvl w:val="0"/>
          <w:numId w:val="1005"/>
        </w:numPr>
        <w:pStyle w:val="Compact"/>
      </w:pPr>
      <w:r>
        <w:rPr>
          <w:bCs/>
          <w:b/>
        </w:rPr>
        <w:t xml:space="preserve">Behavioral Strategies:</w:t>
      </w:r>
      <w:r>
        <w:t xml:space="preserve"> </w:t>
      </w:r>
      <w:r>
        <w:t xml:space="preserve">Proficient in ABA techniques, positive behavior supports, and de-escalation strategies tailored to Israeli classroom settings.</w:t>
      </w:r>
    </w:p>
    <w:p>
      <w:pPr>
        <w:numPr>
          <w:ilvl w:val="0"/>
          <w:numId w:val="1005"/>
        </w:numPr>
        <w:pStyle w:val="Compact"/>
      </w:pPr>
      <w:r>
        <w:rPr>
          <w:bCs/>
          <w:b/>
        </w:rPr>
        <w:t xml:space="preserve">Technology Integration:</w:t>
      </w:r>
      <w:r>
        <w:t xml:space="preserve"> </w:t>
      </w:r>
      <w:r>
        <w:t xml:space="preserve">Skilled in using assistive technologies such as text-to-speech software and communication devices (e.g., PECS) for students with diverse needs.</w:t>
      </w:r>
    </w:p>
    <w:p>
      <w:pPr>
        <w:numPr>
          <w:ilvl w:val="0"/>
          <w:numId w:val="1005"/>
        </w:numPr>
        <w:pStyle w:val="Compact"/>
      </w:pPr>
      <w:r>
        <w:rPr>
          <w:bCs/>
          <w:b/>
        </w:rPr>
        <w:t xml:space="preserve">Cultural Competence:</w:t>
      </w:r>
      <w:r>
        <w:t xml:space="preserve"> </w:t>
      </w:r>
      <w:r>
        <w:t xml:space="preserve">Adept at navigating the cultural and linguistic diversity of Tel Aviv’s student population, including Arabic-speaking families and immigrant communities.</w:t>
      </w:r>
    </w:p>
    <w:p>
      <w:pPr>
        <w:numPr>
          <w:ilvl w:val="0"/>
          <w:numId w:val="1005"/>
        </w:numPr>
        <w:pStyle w:val="Compact"/>
      </w:pPr>
      <w:r>
        <w:rPr>
          <w:bCs/>
          <w:b/>
        </w:rPr>
        <w:t xml:space="preserve">Collaboration:</w:t>
      </w:r>
      <w:r>
        <w:t xml:space="preserve"> </w:t>
      </w:r>
      <w:r>
        <w:t xml:space="preserve">Strong communication skills to work with parents, psychologists, speech therapists, and other professionals in Israel’s education system.</w:t>
      </w:r>
    </w:p>
    <w:p>
      <w:r>
        <w:pict>
          <v:rect style="width:0;height:1.5pt" o:hralign="center" o:hrstd="t" o:hr="t"/>
        </w:pic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Special Education Teacher Certification</w:t>
      </w:r>
      <w:r>
        <w:t xml:space="preserve">, Ministry of Education, Israel (2015)</w:t>
      </w:r>
    </w:p>
    <w:p>
      <w:pPr>
        <w:numPr>
          <w:ilvl w:val="0"/>
          <w:numId w:val="1006"/>
        </w:numPr>
        <w:pStyle w:val="Compact"/>
      </w:pPr>
      <w:r>
        <w:rPr>
          <w:bCs/>
          <w:b/>
        </w:rPr>
        <w:t xml:space="preserve">First Aid and CPR Certification</w:t>
      </w:r>
      <w:r>
        <w:t xml:space="preserve">, Israeli Red Cross (2018)</w:t>
      </w:r>
    </w:p>
    <w:p>
      <w:pPr>
        <w:numPr>
          <w:ilvl w:val="0"/>
          <w:numId w:val="1006"/>
        </w:numPr>
        <w:pStyle w:val="Compact"/>
      </w:pPr>
      <w:r>
        <w:rPr>
          <w:bCs/>
          <w:b/>
        </w:rPr>
        <w:t xml:space="preserve">Special Needs Advocacy Training</w:t>
      </w:r>
      <w:r>
        <w:t xml:space="preserve">, Tel Aviv-Yafo Municipality (2021)</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Tel Aviv Special Education Association, contributing to policy discussions on inclusive education in Israel. Volunteered with the "Teaching for Tomorrow" initiative to train teachers in Tel Aviv on adapting lessons for students with learning differences.</w:t>
      </w:r>
    </w:p>
    <w:p>
      <w:pPr>
        <w:pStyle w:val="BodyText"/>
      </w:pPr>
      <w:r>
        <w:rPr>
          <w:bCs/>
          <w:b/>
        </w:rPr>
        <w:t xml:space="preserve">Language Skills:</w:t>
      </w:r>
      <w:r>
        <w:t xml:space="preserve"> </w:t>
      </w:r>
      <w:r>
        <w:t xml:space="preserve">Fluent in Hebrew and English; basic proficiency in Arabic.</w:t>
      </w:r>
    </w:p>
    <w:p>
      <w:pPr>
        <w:pStyle w:val="BodyText"/>
      </w:pPr>
      <w:r>
        <w:rPr>
          <w:bCs/>
          <w:b/>
        </w:rPr>
        <w:t xml:space="preserve">Professional Development:</w:t>
      </w:r>
      <w:r>
        <w:t xml:space="preserve"> </w:t>
      </w:r>
      <w:r>
        <w:t xml:space="preserve">Regularly attend conferences such as the Israel National Conference on Special Education (2023) to stay updated on advancements in special education practices across Tel Aviv and beyond.</w:t>
      </w:r>
    </w:p>
    <w:p>
      <w:r>
        <w:pict>
          <v:rect style="width:0;height:1.5pt" o:hralign="center" o:hrstd="t" o:hr="t"/>
        </w:pict>
      </w:r>
    </w:p>
    <w:p>
      <w:pPr>
        <w:pStyle w:val="FirstParagraph"/>
      </w:pPr>
      <w:r>
        <w:t xml:space="preserve">This resume is tailored for a Special Education Teacher position in Israel Tel Aviv, emphasizing expertise in inclusive education and dedication to student-centered learning. All details are reflective of the unique challenges and opportunities within the Israeli educational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Israel Tel Aviv</dc:title>
  <dc:creator/>
  <dc:language>en</dc:language>
  <cp:keywords/>
  <dcterms:created xsi:type="dcterms:W3CDTF">2026-07-23T16:23:16Z</dcterms:created>
  <dcterms:modified xsi:type="dcterms:W3CDTF">2026-07-23T16:23:16Z</dcterms:modified>
</cp:coreProperties>
</file>

<file path=docProps/custom.xml><?xml version="1.0" encoding="utf-8"?>
<Properties xmlns="http://schemas.openxmlformats.org/officeDocument/2006/custom-properties" xmlns:vt="http://schemas.openxmlformats.org/officeDocument/2006/docPropsVTypes"/>
</file>