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Kazakhstan</w:t>
      </w:r>
      <w:r>
        <w:t xml:space="preserve"> </w:t>
      </w:r>
      <w:r>
        <w:t xml:space="preserve">Almaty</w:t>
      </w:r>
    </w:p>
    <w:bookmarkStart w:id="28" w:name="resume"/>
    <w:p>
      <w:pPr>
        <w:pStyle w:val="Heading1"/>
      </w:pPr>
      <w:r>
        <w:rPr>
          <w:bCs/>
          <w:b/>
        </w:rPr>
        <w:t xml:space="preserve">Resume</w:t>
      </w:r>
    </w:p>
    <w:bookmarkStart w:id="27" w:name="jane-doe-m.ed."/>
    <w:p>
      <w:pPr>
        <w:pStyle w:val="Heading2"/>
      </w:pPr>
      <w:r>
        <w:t xml:space="preserve">Jane Doe, M.Ed.</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+7 700 123-45-67 |</w:t>
      </w:r>
      <w:r>
        <w:t xml:space="preserve"> </w:t>
      </w:r>
      <w:r>
        <w:rPr>
          <w:bCs/>
          <w:b/>
        </w:rPr>
        <w:t xml:space="preserve">Location:</w:t>
      </w:r>
      <w:r>
        <w:t xml:space="preserve"> </w:t>
      </w:r>
      <w:r>
        <w:t xml:space="preserve">Almaty, Kazakhstan</w:t>
      </w:r>
    </w:p>
    <w:p>
      <w:r>
        <w:pict>
          <v:rect style="width:0;height:1.5pt" o:hralign="center" o:hrstd="t" o:hr="t"/>
        </w:pict>
      </w:r>
    </w:p>
    <w:bookmarkStart w:id="20" w:name="professional-summary"/>
    <w:p>
      <w:pPr>
        <w:pStyle w:val="Heading3"/>
      </w:pPr>
      <w:r>
        <w:rPr>
          <w:bCs/>
          <w:b/>
          <w:u w:val="single"/>
        </w:rPr>
        <w:t xml:space="preserve">Professional Summary</w:t>
      </w:r>
    </w:p>
    <w:p>
      <w:pPr>
        <w:pStyle w:val="FirstParagraph"/>
      </w:pPr>
      <w:r>
        <w:t xml:space="preserve">A dedicated and passionate</w:t>
      </w:r>
      <w:r>
        <w:t xml:space="preserve"> </w:t>
      </w:r>
      <w:r>
        <w:rPr>
          <w:bCs/>
          <w:b/>
        </w:rPr>
        <w:t xml:space="preserve">Special Education Teacher</w:t>
      </w:r>
      <w:r>
        <w:t xml:space="preserve"> </w:t>
      </w:r>
      <w:r>
        <w:t xml:space="preserve">with over 8 years of experience in designing inclusive educational programs for students with diverse learning needs. Proven expertise in developing individualized education plans (IEPs), collaborating with parents, and fostering a supportive classroom environment tailored to the unique requirements of children in</w:t>
      </w:r>
      <w:r>
        <w:t xml:space="preserve"> </w:t>
      </w:r>
      <w:r>
        <w:rPr>
          <w:bCs/>
          <w:b/>
        </w:rPr>
        <w:t xml:space="preserve">Kazakhstan Almaty</w:t>
      </w:r>
      <w:r>
        <w:t xml:space="preserve">. Committed to empowering students through personalized instruction, adaptive strategies, and a deep understanding of local educational standards. Strong background in working with students with autism spectrum disorder (ASD), intellectual disabilities, and learning challenges, while advocating for their academic and social growth.</w:t>
      </w:r>
    </w:p>
    <w:bookmarkEnd w:id="20"/>
    <w:bookmarkStart w:id="21" w:name="education"/>
    <w:p>
      <w:pPr>
        <w:pStyle w:val="Heading3"/>
      </w:pPr>
      <w:r>
        <w:rPr>
          <w:bCs/>
          <w:b/>
          <w:u w:val="single"/>
        </w:rPr>
        <w:t xml:space="preserve">Education</w:t>
      </w:r>
    </w:p>
    <w:p>
      <w:pPr>
        <w:pStyle w:val="FirstParagraph"/>
      </w:pPr>
      <w:r>
        <w:rPr>
          <w:bCs/>
          <w:b/>
        </w:rPr>
        <w:t xml:space="preserve">Masters of Education in Special Education</w:t>
      </w:r>
      <w:r>
        <w:t xml:space="preserve">, Kazakh National Pedagogical University, Almaty, Kazakhstan (2015-2017)</w:t>
      </w:r>
    </w:p>
    <w:p>
      <w:pPr>
        <w:numPr>
          <w:ilvl w:val="0"/>
          <w:numId w:val="1001"/>
        </w:numPr>
        <w:pStyle w:val="Compact"/>
      </w:pPr>
      <w:r>
        <w:t xml:space="preserve">Specialized in curriculum development for students with disabilities and inclusive education practices.</w:t>
      </w:r>
    </w:p>
    <w:p>
      <w:pPr>
        <w:numPr>
          <w:ilvl w:val="0"/>
          <w:numId w:val="1001"/>
        </w:numPr>
        <w:pStyle w:val="Compact"/>
      </w:pPr>
      <w:r>
        <w:t xml:space="preserve">Graduated with honors, focusing on cross-cultural approaches to special education in Central Asia.</w:t>
      </w:r>
    </w:p>
    <w:p>
      <w:pPr>
        <w:pStyle w:val="FirstParagraph"/>
      </w:pPr>
      <w:r>
        <w:rPr>
          <w:bCs/>
          <w:b/>
        </w:rPr>
        <w:t xml:space="preserve">Bachelor of Arts in Psychology</w:t>
      </w:r>
      <w:r>
        <w:t xml:space="preserve">, Al-Farabi Kazakh National University, Almaty, Kazakhstan (2011-2015)</w:t>
      </w:r>
    </w:p>
    <w:p>
      <w:pPr>
        <w:numPr>
          <w:ilvl w:val="0"/>
          <w:numId w:val="1002"/>
        </w:numPr>
        <w:pStyle w:val="Compact"/>
      </w:pPr>
      <w:r>
        <w:t xml:space="preserve">Conducted research on behavioral interventions for children with attention-deficit/hyperactivity disorder (ADHD).</w:t>
      </w:r>
    </w:p>
    <w:p>
      <w:pPr>
        <w:numPr>
          <w:ilvl w:val="0"/>
          <w:numId w:val="1002"/>
        </w:numPr>
        <w:pStyle w:val="Compact"/>
      </w:pPr>
      <w:r>
        <w:t xml:space="preserve">Interned at a local special needs school in Almaty, gaining hands-on experience in classroom management.</w:t>
      </w:r>
    </w:p>
    <w:bookmarkEnd w:id="21"/>
    <w:bookmarkStart w:id="22" w:name="work-experience"/>
    <w:p>
      <w:pPr>
        <w:pStyle w:val="Heading3"/>
      </w:pPr>
      <w:r>
        <w:rPr>
          <w:bCs/>
          <w:b/>
          <w:u w:val="single"/>
        </w:rPr>
        <w:t xml:space="preserve">Work Experience</w:t>
      </w:r>
    </w:p>
    <w:p>
      <w:pPr>
        <w:pStyle w:val="FirstParagraph"/>
      </w:pPr>
      <w:r>
        <w:rPr>
          <w:bCs/>
          <w:b/>
        </w:rPr>
        <w:t xml:space="preserve">Special Education Teacher</w:t>
      </w:r>
      <w:r>
        <w:t xml:space="preserve">, Almaty Special Needs School No. 20 (2018–Present)</w:t>
      </w:r>
    </w:p>
    <w:p>
      <w:pPr>
        <w:numPr>
          <w:ilvl w:val="0"/>
          <w:numId w:val="1003"/>
        </w:numPr>
        <w:pStyle w:val="Compact"/>
      </w:pPr>
      <w:r>
        <w:t xml:space="preserve">Design and implement individualized education plans (IEPs) for students with disabilities, including ASD, Down syndrome, and dyslexia.</w:t>
      </w:r>
    </w:p>
    <w:p>
      <w:pPr>
        <w:numPr>
          <w:ilvl w:val="0"/>
          <w:numId w:val="1003"/>
        </w:numPr>
        <w:pStyle w:val="Compact"/>
      </w:pPr>
      <w:r>
        <w:t xml:space="preserve">Collaborate with general education teachers to integrate students into mainstream classrooms using differentiated instruction techniques.</w:t>
      </w:r>
    </w:p>
    <w:p>
      <w:pPr>
        <w:numPr>
          <w:ilvl w:val="0"/>
          <w:numId w:val="1003"/>
        </w:numPr>
        <w:pStyle w:val="Compact"/>
      </w:pPr>
      <w:r>
        <w:t xml:space="preserve">Organize monthly parent-teacher workshops in Almaty to educate families on supporting their children’s learning at home.</w:t>
      </w:r>
    </w:p>
    <w:p>
      <w:pPr>
        <w:numPr>
          <w:ilvl w:val="0"/>
          <w:numId w:val="1003"/>
        </w:numPr>
        <w:pStyle w:val="Compact"/>
      </w:pPr>
      <w:r>
        <w:t xml:space="preserve">Utilize assistive technology tools such as speech-to-text software and visual aids to enhance accessibility for students in</w:t>
      </w:r>
      <w:r>
        <w:t xml:space="preserve"> </w:t>
      </w:r>
      <w:r>
        <w:rPr>
          <w:bCs/>
          <w:b/>
        </w:rPr>
        <w:t xml:space="preserve">Kazakhstan Almaty</w:t>
      </w:r>
      <w:r>
        <w:t xml:space="preserve">.</w:t>
      </w:r>
    </w:p>
    <w:p>
      <w:pPr>
        <w:numPr>
          <w:ilvl w:val="0"/>
          <w:numId w:val="1003"/>
        </w:numPr>
        <w:pStyle w:val="Compact"/>
      </w:pPr>
      <w:r>
        <w:t xml:space="preserve">Received the "Outstanding Educator" award from the Almaty Education Department in 2021 for innovative teaching methods.</w:t>
      </w:r>
    </w:p>
    <w:p>
      <w:pPr>
        <w:pStyle w:val="FirstParagraph"/>
      </w:pPr>
      <w:r>
        <w:rPr>
          <w:bCs/>
          <w:b/>
        </w:rPr>
        <w:t xml:space="preserve">Special Education Assistant</w:t>
      </w:r>
      <w:r>
        <w:t xml:space="preserve">, Green Valley Special Needs Center, Almaty (2015–2018)</w:t>
      </w:r>
    </w:p>
    <w:p>
      <w:pPr>
        <w:numPr>
          <w:ilvl w:val="0"/>
          <w:numId w:val="1004"/>
        </w:numPr>
        <w:pStyle w:val="Compact"/>
      </w:pPr>
      <w:r>
        <w:t xml:space="preserve">Supported teachers in managing classroom dynamics and providing one-on-one assistance to students with severe disabilities.</w:t>
      </w:r>
    </w:p>
    <w:p>
      <w:pPr>
        <w:numPr>
          <w:ilvl w:val="0"/>
          <w:numId w:val="1004"/>
        </w:numPr>
        <w:pStyle w:val="Compact"/>
      </w:pPr>
      <w:r>
        <w:t xml:space="preserve">Developed sensory-friendly activity kits for children with autism, which were adopted by multiple schools in Almaty.</w:t>
      </w:r>
    </w:p>
    <w:p>
      <w:pPr>
        <w:numPr>
          <w:ilvl w:val="0"/>
          <w:numId w:val="1004"/>
        </w:numPr>
        <w:pStyle w:val="Compact"/>
      </w:pPr>
      <w:r>
        <w:t xml:space="preserve">Trained new staff on behavior intervention strategies aligned with Kazakhstan’s national curriculum standards.</w:t>
      </w:r>
    </w:p>
    <w:bookmarkEnd w:id="22"/>
    <w:bookmarkStart w:id="23" w:name="skills"/>
    <w:p>
      <w:pPr>
        <w:pStyle w:val="Heading3"/>
      </w:pPr>
      <w:r>
        <w:rPr>
          <w:bCs/>
          <w:b/>
          <w:u w:val="single"/>
        </w:rPr>
        <w:t xml:space="preserve">Skills</w:t>
      </w:r>
    </w:p>
    <w:p>
      <w:pPr>
        <w:numPr>
          <w:ilvl w:val="0"/>
          <w:numId w:val="1005"/>
        </w:numPr>
        <w:pStyle w:val="Compact"/>
      </w:pPr>
      <w:r>
        <w:rPr>
          <w:bCs/>
          <w:b/>
        </w:rPr>
        <w:t xml:space="preserve">Curriculum Design:</w:t>
      </w:r>
      <w:r>
        <w:t xml:space="preserve"> </w:t>
      </w:r>
      <w:r>
        <w:t xml:space="preserve">Expertise in creating IEPs and adapting lesson plans for students with disabilities in Kazakhstan Almaty.</w:t>
      </w:r>
    </w:p>
    <w:p>
      <w:pPr>
        <w:numPr>
          <w:ilvl w:val="0"/>
          <w:numId w:val="1005"/>
        </w:numPr>
        <w:pStyle w:val="Compact"/>
      </w:pPr>
      <w:r>
        <w:rPr>
          <w:bCs/>
          <w:b/>
        </w:rPr>
        <w:t xml:space="preserve">Behavior Management:</w:t>
      </w:r>
      <w:r>
        <w:t xml:space="preserve"> </w:t>
      </w:r>
      <w:r>
        <w:t xml:space="preserve">Proficient in positive reinforcement techniques and de-escalation strategies for diverse learners.</w:t>
      </w:r>
    </w:p>
    <w:p>
      <w:pPr>
        <w:numPr>
          <w:ilvl w:val="0"/>
          <w:numId w:val="1005"/>
        </w:numPr>
        <w:pStyle w:val="Compact"/>
      </w:pPr>
      <w:r>
        <w:rPr>
          <w:bCs/>
          <w:b/>
        </w:rPr>
        <w:t xml:space="preserve">Communication:</w:t>
      </w:r>
      <w:r>
        <w:t xml:space="preserve"> </w:t>
      </w:r>
      <w:r>
        <w:t xml:space="preserve">Fluent in Kazakh, Russian, and English; skilled in translating educational materials for multilingual families in Almaty.</w:t>
      </w:r>
    </w:p>
    <w:p>
      <w:pPr>
        <w:numPr>
          <w:ilvl w:val="0"/>
          <w:numId w:val="1005"/>
        </w:numPr>
        <w:pStyle w:val="Compact"/>
      </w:pPr>
      <w:r>
        <w:rPr>
          <w:bCs/>
          <w:b/>
        </w:rPr>
        <w:t xml:space="preserve">Technology:</w:t>
      </w:r>
      <w:r>
        <w:t xml:space="preserve"> </w:t>
      </w:r>
      <w:r>
        <w:t xml:space="preserve">Familiar with interactive whiteboards, educational apps (e.g., Proloquo2Go), and online learning platforms adapted for special needs students.</w:t>
      </w:r>
    </w:p>
    <w:p>
      <w:pPr>
        <w:numPr>
          <w:ilvl w:val="0"/>
          <w:numId w:val="1005"/>
        </w:numPr>
        <w:pStyle w:val="Compact"/>
      </w:pPr>
      <w:r>
        <w:rPr>
          <w:bCs/>
          <w:b/>
        </w:rPr>
        <w:t xml:space="preserve">Cultural Competence:</w:t>
      </w:r>
      <w:r>
        <w:t xml:space="preserve"> </w:t>
      </w:r>
      <w:r>
        <w:t xml:space="preserve">Deep understanding of Kazakh cultural values and community dynamics to build trust with local families in Almaty.</w:t>
      </w:r>
    </w:p>
    <w:bookmarkEnd w:id="23"/>
    <w:bookmarkStart w:id="24" w:name="certifications"/>
    <w:p>
      <w:pPr>
        <w:pStyle w:val="Heading3"/>
      </w:pPr>
      <w:r>
        <w:rPr>
          <w:bCs/>
          <w:b/>
          <w:u w:val="single"/>
        </w:rPr>
        <w:t xml:space="preserve">Certifications</w:t>
      </w:r>
    </w:p>
    <w:p>
      <w:pPr>
        <w:numPr>
          <w:ilvl w:val="0"/>
          <w:numId w:val="1006"/>
        </w:numPr>
        <w:pStyle w:val="Compact"/>
      </w:pPr>
      <w:r>
        <w:t xml:space="preserve">Certified Special Education Teacher, Kazakhstan Ministry of Education and Science (2017)</w:t>
      </w:r>
    </w:p>
    <w:p>
      <w:pPr>
        <w:numPr>
          <w:ilvl w:val="0"/>
          <w:numId w:val="1006"/>
        </w:numPr>
        <w:pStyle w:val="Compact"/>
      </w:pPr>
      <w:r>
        <w:t xml:space="preserve">Level 2 Autism Specialist Certification, National Autism Center (2019)</w:t>
      </w:r>
    </w:p>
    <w:p>
      <w:pPr>
        <w:numPr>
          <w:ilvl w:val="0"/>
          <w:numId w:val="1006"/>
        </w:numPr>
        <w:pStyle w:val="Compact"/>
      </w:pPr>
      <w:r>
        <w:t xml:space="preserve">Google Certified Educator Level 1 (2020)</w:t>
      </w:r>
    </w:p>
    <w:bookmarkEnd w:id="24"/>
    <w:bookmarkStart w:id="25" w:name="languages"/>
    <w:p>
      <w:pPr>
        <w:pStyle w:val="Heading3"/>
      </w:pPr>
      <w:r>
        <w:rPr>
          <w:bCs/>
          <w:b/>
          <w:u w:val="single"/>
        </w:rPr>
        <w:t xml:space="preserve">Languages</w:t>
      </w:r>
    </w:p>
    <w:p>
      <w:pPr>
        <w:numPr>
          <w:ilvl w:val="0"/>
          <w:numId w:val="1007"/>
        </w:numPr>
        <w:pStyle w:val="Compact"/>
      </w:pPr>
      <w:r>
        <w:t xml:space="preserve">Kazakh: Native speaker</w:t>
      </w:r>
    </w:p>
    <w:p>
      <w:pPr>
        <w:numPr>
          <w:ilvl w:val="0"/>
          <w:numId w:val="1007"/>
        </w:numPr>
        <w:pStyle w:val="Compact"/>
      </w:pPr>
      <w:r>
        <w:t xml:space="preserve">Russian: Fluent</w:t>
      </w:r>
    </w:p>
    <w:p>
      <w:pPr>
        <w:numPr>
          <w:ilvl w:val="0"/>
          <w:numId w:val="1007"/>
        </w:numPr>
        <w:pStyle w:val="Compact"/>
      </w:pPr>
      <w:r>
        <w:t xml:space="preserve">English: Advanced (IELTS 7.5)</w:t>
      </w:r>
    </w:p>
    <w:bookmarkEnd w:id="25"/>
    <w:bookmarkStart w:id="26" w:name="additional-information"/>
    <w:p>
      <w:pPr>
        <w:pStyle w:val="Heading3"/>
      </w:pPr>
      <w:r>
        <w:rPr>
          <w:bCs/>
          <w:b/>
          <w:u w:val="single"/>
        </w:rPr>
        <w:t xml:space="preserve">Additional Information</w:t>
      </w:r>
    </w:p>
    <w:p>
      <w:pPr>
        <w:pStyle w:val="FirstParagraph"/>
      </w:pPr>
      <w:r>
        <w:t xml:space="preserve">Active member of the Almaty Special Education Association, contributing to advocacy campaigns for inclusive education policies in Kazakhstan. Volunteered as a mentor for new special education teachers in Almaty’s public schools. Participated in the 2022 International Conference on Inclusive Education in Central Asia, presenting research on classroom accessibility for students with hearing impairments.</w:t>
      </w:r>
    </w:p>
    <w:p>
      <w:pPr>
        <w:pStyle w:val="BodyText"/>
      </w:pPr>
      <w:r>
        <w:t xml:space="preserve">Passionate about empowering students with disabilities to reach their full potential through tailored support and cultural sensitivity. Committed to advancing the role of</w:t>
      </w:r>
      <w:r>
        <w:t xml:space="preserve"> </w:t>
      </w:r>
      <w:r>
        <w:rPr>
          <w:bCs/>
          <w:b/>
        </w:rPr>
        <w:t xml:space="preserve">Special Education Teachers</w:t>
      </w:r>
      <w:r>
        <w:t xml:space="preserve"> </w:t>
      </w:r>
      <w:r>
        <w:t xml:space="preserve">in</w:t>
      </w:r>
      <w:r>
        <w:t xml:space="preserve"> </w:t>
      </w:r>
      <w:r>
        <w:rPr>
          <w:bCs/>
          <w:b/>
        </w:rPr>
        <w:t xml:space="preserve">Kazakhstan Almaty</w:t>
      </w:r>
      <w:r>
        <w:t xml:space="preserve"> </w:t>
      </w:r>
      <w:r>
        <w:t xml:space="preserve">by bridging gaps between traditional teaching methods and modern inclusive practices.</w:t>
      </w:r>
    </w:p>
    <w:p>
      <w:r>
        <w:pict>
          <v:rect style="width:0;height:1.5pt" o:hralign="center" o:hrstd="t" o:hr="t"/>
        </w:pict>
      </w:r>
    </w:p>
    <w:p>
      <w:pPr>
        <w:pStyle w:val="FirstParagraph"/>
      </w:pPr>
      <w:r>
        <w:t xml:space="preserve">This resume is tailored for a</w:t>
      </w:r>
      <w:r>
        <w:t xml:space="preserve"> </w:t>
      </w:r>
      <w:r>
        <w:rPr>
          <w:bCs/>
          <w:b/>
        </w:rPr>
        <w:t xml:space="preserve">Special Education Teacher</w:t>
      </w:r>
      <w:r>
        <w:t xml:space="preserve"> </w:t>
      </w:r>
      <w:r>
        <w:t xml:space="preserve">role in</w:t>
      </w:r>
      <w:r>
        <w:t xml:space="preserve"> </w:t>
      </w:r>
      <w:r>
        <w:rPr>
          <w:bCs/>
          <w:b/>
        </w:rPr>
        <w:t xml:space="preserve">Kazakhstan Almaty</w:t>
      </w:r>
      <w:r>
        <w:t xml:space="preserve">, emphasizing local expertise, cultural adaptability, and dedication to special needs education.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Kazakhstan Almaty</dc:title>
  <dc:creator/>
  <dc:language>en</dc:language>
  <cp:keywords/>
  <dcterms:created xsi:type="dcterms:W3CDTF">2026-07-24T05:51:09Z</dcterms:created>
  <dcterms:modified xsi:type="dcterms:W3CDTF">2026-07-24T05:51:09Z</dcterms:modified>
</cp:coreProperties>
</file>

<file path=docProps/custom.xml><?xml version="1.0" encoding="utf-8"?>
<Properties xmlns="http://schemas.openxmlformats.org/officeDocument/2006/custom-properties" xmlns:vt="http://schemas.openxmlformats.org/officeDocument/2006/docPropsVTypes"/>
</file>