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New</w:t>
      </w:r>
      <w:r>
        <w:t xml:space="preserve"> </w:t>
      </w:r>
      <w:r>
        <w:t xml:space="preserve">Zealand</w:t>
      </w:r>
      <w:r>
        <w:t xml:space="preserve"> </w:t>
      </w:r>
      <w:r>
        <w:t xml:space="preserve">Auckland</w:t>
      </w:r>
    </w:p>
    <w:bookmarkStart w:id="29" w:name="jane-doe"/>
    <w:p>
      <w:pPr>
        <w:pStyle w:val="Heading1"/>
      </w:pPr>
      <w:r>
        <w:t xml:space="preserve">Jane Doe</w:t>
      </w:r>
    </w:p>
    <w:p>
      <w:pPr>
        <w:pStyle w:val="FirstParagraph"/>
      </w:pPr>
      <w:r>
        <w:rPr>
          <w:bCs/>
          <w:b/>
        </w:rPr>
        <w:t xml:space="preserve">Contact Information:</w:t>
      </w:r>
    </w:p>
    <w:p>
      <w:pPr>
        <w:numPr>
          <w:ilvl w:val="0"/>
          <w:numId w:val="1001"/>
        </w:numPr>
        <w:pStyle w:val="Compact"/>
      </w:pPr>
      <w:r>
        <w:t xml:space="preserve">Address: 123 Education Lane, Auckland, New Zealand 1000</w:t>
      </w:r>
    </w:p>
    <w:p>
      <w:pPr>
        <w:numPr>
          <w:ilvl w:val="0"/>
          <w:numId w:val="1001"/>
        </w:numPr>
        <w:pStyle w:val="Compact"/>
      </w:pPr>
      <w:r>
        <w:t xml:space="preserve">Phone: +64 9 876 5432</w:t>
      </w:r>
    </w:p>
    <w:p>
      <w:pPr>
        <w:numPr>
          <w:ilvl w:val="0"/>
          <w:numId w:val="1001"/>
        </w:numPr>
        <w:pStyle w:val="Compact"/>
      </w:pPr>
      <w:r>
        <w:t xml:space="preserve">Email: jane.doe@example.com</w:t>
      </w:r>
    </w:p>
    <w:bookmarkStart w:id="20" w:name="professional-summary"/>
    <w:p>
      <w:pPr>
        <w:pStyle w:val="Heading2"/>
      </w:pPr>
      <w:r>
        <w:t xml:space="preserve">Professional Summary</w:t>
      </w:r>
    </w:p>
    <w:p>
      <w:pPr>
        <w:pStyle w:val="FirstParagraph"/>
      </w:pPr>
      <w:r>
        <w:t xml:space="preserve">A dedicated and compassionate Special Education Teacher with over 8 years of experience in New Zealand Auckland, specializing in supporting students with diverse learning needs. Passionate about creating inclusive classrooms that empower individuals to reach their full potential. Proficient in designing individualized education plans (IEPs), implementing evidence-based strategies, and collaborating with parents, therapists, and school staff to foster holistic development. Committed to the values of the New Zealand education system, including cultural responsiveness and student-centered learning. A strong advocate for neurodiversity and adaptive teaching practices in New Zealand Auckland's dynamic educational landscape.</w:t>
      </w:r>
    </w:p>
    <w:bookmarkEnd w:id="20"/>
    <w:bookmarkStart w:id="21" w:name="education"/>
    <w:p>
      <w:pPr>
        <w:pStyle w:val="Heading2"/>
      </w:pPr>
      <w:r>
        <w:t xml:space="preserve">Education</w:t>
      </w:r>
    </w:p>
    <w:p>
      <w:pPr>
        <w:numPr>
          <w:ilvl w:val="0"/>
          <w:numId w:val="1002"/>
        </w:numPr>
        <w:pStyle w:val="Compact"/>
      </w:pPr>
      <w:r>
        <w:rPr>
          <w:bCs/>
          <w:b/>
        </w:rPr>
        <w:t xml:space="preserve">Bachelor of Education (Honours) in Special Education</w:t>
      </w:r>
    </w:p>
    <w:p>
      <w:pPr>
        <w:numPr>
          <w:ilvl w:val="0"/>
          <w:numId w:val="1002"/>
        </w:numPr>
        <w:pStyle w:val="Compact"/>
      </w:pPr>
      <w:r>
        <w:rPr>
          <w:bCs/>
          <w:b/>
        </w:rPr>
        <w:t xml:space="preserve">Postgraduate Certificate in Autism Spectrum Disorder Support</w:t>
      </w:r>
    </w:p>
    <w:bookmarkEnd w:id="21"/>
    <w:bookmarkStart w:id="24" w:name="work-experience"/>
    <w:p>
      <w:pPr>
        <w:pStyle w:val="Heading2"/>
      </w:pPr>
      <w:r>
        <w:t xml:space="preserve">Work Experience</w:t>
      </w:r>
    </w:p>
    <w:bookmarkStart w:id="22" w:name="X66df9b7f24a114203fdcfd4f6208fcede5c8e87"/>
    <w:p>
      <w:pPr>
        <w:pStyle w:val="Heading3"/>
      </w:pPr>
      <w:r>
        <w:t xml:space="preserve">Special Education Teacher | St. Mary's School, Auckland</w:t>
      </w:r>
    </w:p>
    <w:p>
      <w:pPr>
        <w:pStyle w:val="FirstParagraph"/>
      </w:pPr>
      <w:r>
        <w:rPr>
          <w:iCs/>
          <w:i/>
        </w:rPr>
        <w:t xml:space="preserve">January 2018 – Present</w:t>
      </w:r>
    </w:p>
    <w:p>
      <w:pPr>
        <w:numPr>
          <w:ilvl w:val="0"/>
          <w:numId w:val="1003"/>
        </w:numPr>
        <w:pStyle w:val="Compact"/>
      </w:pPr>
      <w:r>
        <w:t xml:space="preserve">Designed and delivered differentiated curricula for students with disabilities, including autism spectrum disorder (ASD), intellectual disabilities, and ADHD, tailored to meet the unique needs of learners in New Zealand Auckland.</w:t>
      </w:r>
    </w:p>
    <w:p>
      <w:pPr>
        <w:numPr>
          <w:ilvl w:val="0"/>
          <w:numId w:val="1003"/>
        </w:numPr>
        <w:pStyle w:val="Compact"/>
      </w:pPr>
      <w:r>
        <w:t xml:space="preserve">Collaborated with speech-language pathologists, occupational therapists, and psychologists to create comprehensive IEPs aligned with the New Zealand Curriculum and Te Whāriki framework.</w:t>
      </w:r>
    </w:p>
    <w:p>
      <w:pPr>
        <w:numPr>
          <w:ilvl w:val="0"/>
          <w:numId w:val="1003"/>
        </w:numPr>
        <w:pStyle w:val="Compact"/>
      </w:pPr>
      <w:r>
        <w:t xml:space="preserve">Developed classroom environments that promoted sensory regulation and social-emotional learning, ensuring compliance with the Ministry of Education’s special needs policies in New Zealand Auckland.</w:t>
      </w:r>
    </w:p>
    <w:p>
      <w:pPr>
        <w:numPr>
          <w:ilvl w:val="0"/>
          <w:numId w:val="1003"/>
        </w:numPr>
        <w:pStyle w:val="Compact"/>
      </w:pPr>
      <w:r>
        <w:t xml:space="preserve">Provided ongoing support to general education teachers through co-teaching strategies, resource sharing, and professional development workshops on inclusive practices.</w:t>
      </w:r>
    </w:p>
    <w:p>
      <w:pPr>
        <w:numPr>
          <w:ilvl w:val="0"/>
          <w:numId w:val="1003"/>
        </w:numPr>
        <w:pStyle w:val="Compact"/>
      </w:pPr>
      <w:r>
        <w:t xml:space="preserve">Facilitated parent-teacher meetings and progress reviews, maintaining open communication with families to ensure consistency between home and school environments in New Zealand Auckland.</w:t>
      </w:r>
    </w:p>
    <w:bookmarkEnd w:id="22"/>
    <w:bookmarkStart w:id="23" w:name="X5a9359582d3e455ac1cb0e97de1b4fd6db11b61"/>
    <w:p>
      <w:pPr>
        <w:pStyle w:val="Heading3"/>
      </w:pPr>
      <w:r>
        <w:t xml:space="preserve">Special Education Assistant | Kingsland Primary School, Auckland</w:t>
      </w:r>
    </w:p>
    <w:p>
      <w:pPr>
        <w:pStyle w:val="FirstParagraph"/>
      </w:pPr>
      <w:r>
        <w:rPr>
          <w:iCs/>
          <w:i/>
        </w:rPr>
        <w:t xml:space="preserve">July 2015 – December 2017</w:t>
      </w:r>
    </w:p>
    <w:p>
      <w:pPr>
        <w:numPr>
          <w:ilvl w:val="0"/>
          <w:numId w:val="1004"/>
        </w:numPr>
        <w:pStyle w:val="Compact"/>
      </w:pPr>
      <w:r>
        <w:t xml:space="preserve">Supported students with diverse learning needs by implementing behavior intervention plans and assistive technology tools in accordance with New Zealand’s special education guidelines.</w:t>
      </w:r>
    </w:p>
    <w:p>
      <w:pPr>
        <w:numPr>
          <w:ilvl w:val="0"/>
          <w:numId w:val="1004"/>
        </w:numPr>
        <w:pStyle w:val="Compact"/>
      </w:pPr>
      <w:r>
        <w:t xml:space="preserve">Oversaw small group instruction for students with dyslexia and attention deficits, using multi-sensory teaching methods to enhance literacy outcomes in New Zealand Auckland classrooms.</w:t>
      </w:r>
    </w:p>
    <w:p>
      <w:pPr>
        <w:numPr>
          <w:ilvl w:val="0"/>
          <w:numId w:val="1004"/>
        </w:numPr>
        <w:pStyle w:val="Compact"/>
      </w:pPr>
      <w:r>
        <w:t xml:space="preserve">Contributed to the development of transition programs for students moving from primary to secondary education, ensuring seamless support during critical developmental stages in New Zealand Auckland.</w:t>
      </w:r>
    </w:p>
    <w:p>
      <w:pPr>
        <w:numPr>
          <w:ilvl w:val="0"/>
          <w:numId w:val="1004"/>
        </w:numPr>
        <w:pStyle w:val="Compact"/>
      </w:pPr>
      <w:r>
        <w:t xml:space="preserve">Participated in school-wide initiatives to promote anti-bullying and inclusive practices, aligning with the values of New Zealand’s education system.</w:t>
      </w:r>
    </w:p>
    <w:bookmarkEnd w:id="23"/>
    <w:bookmarkEnd w:id="24"/>
    <w:bookmarkStart w:id="25" w:name="skills"/>
    <w:p>
      <w:pPr>
        <w:pStyle w:val="Heading2"/>
      </w:pPr>
      <w:r>
        <w:t xml:space="preserve">Skills</w:t>
      </w:r>
    </w:p>
    <w:p>
      <w:pPr>
        <w:numPr>
          <w:ilvl w:val="0"/>
          <w:numId w:val="1005"/>
        </w:numPr>
        <w:pStyle w:val="Compact"/>
      </w:pPr>
      <w:r>
        <w:rPr>
          <w:bCs/>
          <w:b/>
        </w:rPr>
        <w:t xml:space="preserve">Special Education Expertise:</w:t>
      </w:r>
      <w:r>
        <w:t xml:space="preserve"> </w:t>
      </w:r>
      <w:r>
        <w:t xml:space="preserve">IEP development, behavior management, sensory integration, and assistive technology implementation.</w:t>
      </w:r>
    </w:p>
    <w:p>
      <w:pPr>
        <w:numPr>
          <w:ilvl w:val="0"/>
          <w:numId w:val="1005"/>
        </w:numPr>
        <w:pStyle w:val="Compact"/>
      </w:pPr>
      <w:r>
        <w:rPr>
          <w:bCs/>
          <w:b/>
        </w:rPr>
        <w:t xml:space="preserve">Cultural Competence:</w:t>
      </w:r>
      <w:r>
        <w:t xml:space="preserve"> </w:t>
      </w:r>
      <w:r>
        <w:t xml:space="preserve">Experience working with Māori and Pasifika students in New Zealand Auckland, incorporating tikanga Māori principles into teaching practices.</w:t>
      </w:r>
    </w:p>
    <w:p>
      <w:pPr>
        <w:numPr>
          <w:ilvl w:val="0"/>
          <w:numId w:val="1005"/>
        </w:numPr>
        <w:pStyle w:val="Compact"/>
      </w:pPr>
      <w:r>
        <w:rPr>
          <w:bCs/>
          <w:b/>
        </w:rPr>
        <w:t xml:space="preserve">Communication:</w:t>
      </w:r>
      <w:r>
        <w:t xml:space="preserve"> </w:t>
      </w:r>
      <w:r>
        <w:t xml:space="preserve">Strong written and verbal communication skills for collaborating with parents, colleagues, and external agencies in New Zealand’s education sector.</w:t>
      </w:r>
    </w:p>
    <w:p>
      <w:pPr>
        <w:numPr>
          <w:ilvl w:val="0"/>
          <w:numId w:val="1005"/>
        </w:numPr>
        <w:pStyle w:val="Compact"/>
      </w:pPr>
      <w:r>
        <w:rPr>
          <w:bCs/>
          <w:b/>
        </w:rPr>
        <w:t xml:space="preserve">Adaptability:</w:t>
      </w:r>
      <w:r>
        <w:t xml:space="preserve"> </w:t>
      </w:r>
      <w:r>
        <w:t xml:space="preserve">Skilled in modifying lesson plans and assessments to meet the needs of students with varying abilities in New Zealand Auckland schools.</w:t>
      </w:r>
    </w:p>
    <w:p>
      <w:pPr>
        <w:numPr>
          <w:ilvl w:val="0"/>
          <w:numId w:val="1005"/>
        </w:numPr>
        <w:pStyle w:val="Compact"/>
      </w:pPr>
      <w:r>
        <w:rPr>
          <w:bCs/>
          <w:b/>
        </w:rPr>
        <w:t xml:space="preserve">Tech Proficiency:</w:t>
      </w:r>
      <w:r>
        <w:t xml:space="preserve"> </w:t>
      </w:r>
      <w:r>
        <w:t xml:space="preserve">Familiar with educational software (e.g., Google Classroom, Seesaw) and data tracking systems used by special education professionals in New Zealand.</w:t>
      </w:r>
    </w:p>
    <w:bookmarkEnd w:id="25"/>
    <w:bookmarkStart w:id="26" w:name="certifications-and-licenses"/>
    <w:p>
      <w:pPr>
        <w:pStyle w:val="Heading2"/>
      </w:pPr>
      <w:r>
        <w:t xml:space="preserve">Certifications and Licenses</w:t>
      </w:r>
    </w:p>
    <w:p>
      <w:pPr>
        <w:numPr>
          <w:ilvl w:val="0"/>
          <w:numId w:val="1006"/>
        </w:numPr>
        <w:pStyle w:val="Compact"/>
      </w:pPr>
      <w:r>
        <w:rPr>
          <w:bCs/>
          <w:b/>
        </w:rPr>
        <w:t xml:space="preserve">Teacher Registration with the New Zealand Teaching Council</w:t>
      </w:r>
      <w:r>
        <w:t xml:space="preserve"> </w:t>
      </w:r>
      <w:r>
        <w:t xml:space="preserve">(Registration Number: NZTC-12345)</w:t>
      </w:r>
    </w:p>
    <w:p>
      <w:pPr>
        <w:numPr>
          <w:ilvl w:val="0"/>
          <w:numId w:val="1006"/>
        </w:numPr>
        <w:pStyle w:val="Compact"/>
      </w:pPr>
      <w:r>
        <w:rPr>
          <w:bCs/>
          <w:b/>
        </w:rPr>
        <w:t xml:space="preserve">Autism Spectrum Disorder (ASD) Support Certification</w:t>
      </w:r>
    </w:p>
    <w:p>
      <w:pPr>
        <w:numPr>
          <w:ilvl w:val="0"/>
          <w:numId w:val="1006"/>
        </w:numPr>
        <w:pStyle w:val="Compact"/>
      </w:pPr>
      <w:r>
        <w:rPr>
          <w:bCs/>
          <w:b/>
        </w:rPr>
        <w:t xml:space="preserve">Sensory Integration and Praxis Training</w:t>
      </w:r>
    </w:p>
    <w:p>
      <w:pPr>
        <w:numPr>
          <w:ilvl w:val="0"/>
          <w:numId w:val="1006"/>
        </w:numPr>
        <w:pStyle w:val="Compact"/>
      </w:pPr>
      <w:r>
        <w:rPr>
          <w:bCs/>
          <w:b/>
        </w:rPr>
        <w:t xml:space="preserve">First Aid and CPR Certification</w:t>
      </w:r>
    </w:p>
    <w:bookmarkEnd w:id="26"/>
    <w:bookmarkStart w:id="27" w:name="professional-development"/>
    <w:p>
      <w:pPr>
        <w:pStyle w:val="Heading2"/>
      </w:pPr>
      <w:r>
        <w:t xml:space="preserve">Professional Development</w:t>
      </w:r>
    </w:p>
    <w:p>
      <w:pPr>
        <w:numPr>
          <w:ilvl w:val="0"/>
          <w:numId w:val="1007"/>
        </w:numPr>
        <w:pStyle w:val="Compact"/>
      </w:pPr>
      <w:r>
        <w:t xml:space="preserve">Attended the 2023 Special Education Conference in Auckland, focusing on trauma-informed practices and neurodiversity-affirming strategies.</w:t>
      </w:r>
    </w:p>
    <w:p>
      <w:pPr>
        <w:numPr>
          <w:ilvl w:val="0"/>
          <w:numId w:val="1007"/>
        </w:numPr>
        <w:pStyle w:val="Compact"/>
      </w:pPr>
      <w:r>
        <w:t xml:space="preserve">Completed a workshop on "Inclusive Pedagogy for Māori Learners" hosted by the Ministry of Education, Auckland.</w:t>
      </w:r>
    </w:p>
    <w:p>
      <w:pPr>
        <w:numPr>
          <w:ilvl w:val="0"/>
          <w:numId w:val="1007"/>
        </w:numPr>
        <w:pStyle w:val="Compact"/>
      </w:pPr>
      <w:r>
        <w:t xml:space="preserve">Participated in a webinar series by the Special Needs Association of New Zealand (SNANZ) on supporting students with complex needs in mainstream classrooms.</w:t>
      </w:r>
    </w:p>
    <w:bookmarkEnd w:id="27"/>
    <w:bookmarkStart w:id="28" w:name="references"/>
    <w:p>
      <w:pPr>
        <w:pStyle w:val="Heading2"/>
      </w:pPr>
      <w:r>
        <w:t xml:space="preserve">References</w:t>
      </w:r>
    </w:p>
    <w:p>
      <w:pPr>
        <w:pStyle w:val="FirstParagraph"/>
      </w:pPr>
      <w:r>
        <w:t xml:space="preserve">Available upon request. Contact: Mr. James Thompson, Principal, St. Mary's School, Auckland (james.thompson@stmarys.school.nz).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New Zealand Auckland</dc:title>
  <dc:creator/>
  <dc:language>en</dc:language>
  <cp:keywords/>
  <dcterms:created xsi:type="dcterms:W3CDTF">2026-07-24T18:50:55Z</dcterms:created>
  <dcterms:modified xsi:type="dcterms:W3CDTF">2026-07-24T18:50:55Z</dcterms:modified>
</cp:coreProperties>
</file>

<file path=docProps/custom.xml><?xml version="1.0" encoding="utf-8"?>
<Properties xmlns="http://schemas.openxmlformats.org/officeDocument/2006/custom-properties" xmlns:vt="http://schemas.openxmlformats.org/officeDocument/2006/docPropsVTypes"/>
</file>