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Russia</w:t>
      </w:r>
      <w:r>
        <w:t xml:space="preserve"> </w:t>
      </w:r>
      <w:r>
        <w:t xml:space="preserve">Moscow</w:t>
      </w:r>
    </w:p>
    <w:bookmarkStart w:id="28"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+7 (999) 123-4567</w:t>
      </w:r>
    </w:p>
    <w:p>
      <w:pPr>
        <w:numPr>
          <w:ilvl w:val="0"/>
          <w:numId w:val="1001"/>
        </w:numPr>
        <w:pStyle w:val="Compact"/>
      </w:pPr>
      <w:r>
        <w:t xml:space="preserve">Address: Moscow, Russia</w:t>
      </w:r>
    </w:p>
    <w:bookmarkStart w:id="20" w:name="professional-summary"/>
    <w:p>
      <w:pPr>
        <w:pStyle w:val="Heading2"/>
      </w:pPr>
      <w:r>
        <w:t xml:space="preserve">Professional Summary</w:t>
      </w:r>
    </w:p>
    <w:p>
      <w:pPr>
        <w:pStyle w:val="FirstParagraph"/>
      </w:pPr>
      <w:r>
        <w:t xml:space="preserve">As a dedicated and experienced Special Education Teacher based in Russia Moscow, I have spent the last five years specializing in providing tailored educational support to students with diverse learning needs. My mission is to create inclusive and nurturing environments where every learner can thrive academically, socially, and emotionally. With a strong foundation in pedagogical theory, hands-on classroom experience, and a deep understanding of the unique challenges faced by special education students in Russia Moscow, I am committed to fostering growth and independence in my students. My expertise includes developing individualized education plans (IEPs), collaborating with multidisciplinary teams, and implementing evidence-based instructional strategies. This resume outlines my qualifications, professional achievements, and passion for empowering individuals with disabilities through education.</w:t>
      </w:r>
    </w:p>
    <w:bookmarkEnd w:id="20"/>
    <w:bookmarkStart w:id="21" w:name="education"/>
    <w:p>
      <w:pPr>
        <w:pStyle w:val="Heading2"/>
      </w:pPr>
      <w:r>
        <w:t xml:space="preserve">Education</w:t>
      </w:r>
    </w:p>
    <w:p>
      <w:pPr>
        <w:pStyle w:val="FirstParagraph"/>
      </w:pPr>
      <w:r>
        <w:rPr>
          <w:bCs/>
          <w:b/>
        </w:rPr>
        <w:t xml:space="preserve">Moscow State Pedagogical University</w:t>
      </w:r>
    </w:p>
    <w:p>
      <w:pPr>
        <w:pStyle w:val="BodyText"/>
      </w:pPr>
      <w:r>
        <w:rPr>
          <w:iCs/>
          <w:i/>
        </w:rPr>
        <w:t xml:space="preserve">Bachelor of Science in Special Education</w:t>
      </w:r>
      <w:r>
        <w:t xml:space="preserve">, 2015–2019</w:t>
      </w:r>
    </w:p>
    <w:p>
      <w:pPr>
        <w:numPr>
          <w:ilvl w:val="0"/>
          <w:numId w:val="1002"/>
        </w:numPr>
        <w:pStyle w:val="Compact"/>
      </w:pPr>
      <w:r>
        <w:t xml:space="preserve">Graduated with honors, specializing in developmental disabilities and learning disorders.</w:t>
      </w:r>
    </w:p>
    <w:p>
      <w:pPr>
        <w:numPr>
          <w:ilvl w:val="0"/>
          <w:numId w:val="1002"/>
        </w:numPr>
        <w:pStyle w:val="Compact"/>
      </w:pPr>
      <w:r>
        <w:t xml:space="preserve">Completed internships at the Moscow Institute of Special Education, focusing on early intervention programs for children with autism spectrum disorder (ASD).</w:t>
      </w:r>
    </w:p>
    <w:p>
      <w:pPr>
        <w:numPr>
          <w:ilvl w:val="0"/>
          <w:numId w:val="1002"/>
        </w:numPr>
        <w:pStyle w:val="Compact"/>
      </w:pPr>
      <w:r>
        <w:t xml:space="preserve">Conducted research on the efficacy of assistive technology in Russian classrooms, presented at a regional educational conference in 2018.</w:t>
      </w:r>
    </w:p>
    <w:p>
      <w:pPr>
        <w:pStyle w:val="FirstParagraph"/>
      </w:pPr>
      <w:r>
        <w:rPr>
          <w:bCs/>
          <w:b/>
        </w:rPr>
        <w:t xml:space="preserve">Russian State Pedagogical University</w:t>
      </w:r>
    </w:p>
    <w:p>
      <w:pPr>
        <w:pStyle w:val="BodyText"/>
      </w:pPr>
      <w:r>
        <w:rPr>
          <w:iCs/>
          <w:i/>
        </w:rPr>
        <w:t xml:space="preserve">Master of Arts in Educational Psychology</w:t>
      </w:r>
      <w:r>
        <w:t xml:space="preserve">, 2019–2021</w:t>
      </w:r>
    </w:p>
    <w:p>
      <w:pPr>
        <w:numPr>
          <w:ilvl w:val="0"/>
          <w:numId w:val="1003"/>
        </w:numPr>
        <w:pStyle w:val="Compact"/>
      </w:pPr>
      <w:r>
        <w:t xml:space="preserve">Focused on cognitive development and behavioral interventions for students with attention-deficit/hyperactivity disorder (ADHD) and intellectual disabilities.</w:t>
      </w:r>
    </w:p>
    <w:p>
      <w:pPr>
        <w:numPr>
          <w:ilvl w:val="0"/>
          <w:numId w:val="1003"/>
        </w:numPr>
        <w:pStyle w:val="Compact"/>
      </w:pPr>
      <w:r>
        <w:t xml:space="preserve">Participated in a collaborative project with the Moscow Department of Education to improve teacher training programs for special education.</w:t>
      </w:r>
    </w:p>
    <w:p>
      <w:pPr>
        <w:numPr>
          <w:ilvl w:val="0"/>
          <w:numId w:val="1003"/>
        </w:numPr>
        <w:pStyle w:val="Compact"/>
      </w:pPr>
      <w:r>
        <w:t xml:space="preserve">Published an article on "Inclusive Practices in Russian Schools" in the Journal of Special Education Research (2020).</w:t>
      </w:r>
    </w:p>
    <w:bookmarkEnd w:id="21"/>
    <w:bookmarkStart w:id="22" w:name="professional-experience"/>
    <w:p>
      <w:pPr>
        <w:pStyle w:val="Heading2"/>
      </w:pPr>
      <w:r>
        <w:t xml:space="preserve">Professional Experience</w:t>
      </w:r>
    </w:p>
    <w:p>
      <w:pPr>
        <w:pStyle w:val="FirstParagraph"/>
      </w:pPr>
      <w:r>
        <w:rPr>
          <w:bCs/>
          <w:b/>
        </w:rPr>
        <w:t xml:space="preserve">School No. 145, Moscow, Russia</w:t>
      </w:r>
    </w:p>
    <w:p>
      <w:pPr>
        <w:pStyle w:val="BodyText"/>
      </w:pPr>
      <w:r>
        <w:rPr>
          <w:iCs/>
          <w:i/>
        </w:rPr>
        <w:t xml:space="preserve">Special Education Teacher</w:t>
      </w:r>
      <w:r>
        <w:t xml:space="preserve">, 2019–Present</w:t>
      </w:r>
    </w:p>
    <w:p>
      <w:pPr>
        <w:numPr>
          <w:ilvl w:val="0"/>
          <w:numId w:val="1004"/>
        </w:numPr>
        <w:pStyle w:val="Compact"/>
      </w:pPr>
      <w:r>
        <w:t xml:space="preserve">Designed and implemented individualized education plans (IEPs) for students with mild to moderate disabilities, including dyslexia, ASD, and sensory impairments.</w:t>
      </w:r>
    </w:p>
    <w:p>
      <w:pPr>
        <w:numPr>
          <w:ilvl w:val="0"/>
          <w:numId w:val="1004"/>
        </w:numPr>
        <w:pStyle w:val="Compact"/>
      </w:pPr>
      <w:r>
        <w:t xml:space="preserve">Collaborated with general education teachers to ensure inclusive classroom environments, resulting in a 30% increase in student engagement metrics over two academic years.</w:t>
      </w:r>
    </w:p>
    <w:p>
      <w:pPr>
        <w:numPr>
          <w:ilvl w:val="0"/>
          <w:numId w:val="1004"/>
        </w:numPr>
        <w:pStyle w:val="Compact"/>
      </w:pPr>
      <w:r>
        <w:t xml:space="preserve">Organized and led weekly parent-teacher meetings to foster communication between families and educators, emphasizing cultural sensitivity and the importance of home-school partnerships.</w:t>
      </w:r>
    </w:p>
    <w:p>
      <w:pPr>
        <w:numPr>
          <w:ilvl w:val="0"/>
          <w:numId w:val="1004"/>
        </w:numPr>
        <w:pStyle w:val="Compact"/>
      </w:pPr>
      <w:r>
        <w:t xml:space="preserve">Trained 15+ staff members on assistive technology tools such as text-to-speech software and visual aids, enhancing accessibility for students with learning difficulties.</w:t>
      </w:r>
    </w:p>
    <w:p>
      <w:pPr>
        <w:numPr>
          <w:ilvl w:val="0"/>
          <w:numId w:val="1004"/>
        </w:numPr>
        <w:pStyle w:val="Compact"/>
      </w:pPr>
      <w:r>
        <w:t xml:space="preserve">Received the "Excellence in Special Education" award from the Moscow Regional Council of Education in 2022 for innovative teaching methods and student outcomes.</w:t>
      </w:r>
    </w:p>
    <w:p>
      <w:pPr>
        <w:pStyle w:val="FirstParagraph"/>
      </w:pPr>
      <w:r>
        <w:rPr>
          <w:bCs/>
          <w:b/>
        </w:rPr>
        <w:t xml:space="preserve">Integrated Learning Center, Moscow</w:t>
      </w:r>
    </w:p>
    <w:p>
      <w:pPr>
        <w:pStyle w:val="BodyText"/>
      </w:pPr>
      <w:r>
        <w:rPr>
          <w:iCs/>
          <w:i/>
        </w:rPr>
        <w:t xml:space="preserve">Special Education Assistant</w:t>
      </w:r>
      <w:r>
        <w:t xml:space="preserve">, 2017–2019</w:t>
      </w:r>
    </w:p>
    <w:p>
      <w:pPr>
        <w:numPr>
          <w:ilvl w:val="0"/>
          <w:numId w:val="1005"/>
        </w:numPr>
        <w:pStyle w:val="Compact"/>
      </w:pPr>
      <w:r>
        <w:t xml:space="preserve">Provided one-on-one support to students with intellectual disabilities, focusing on life skills development and social-emotional learning.</w:t>
      </w:r>
    </w:p>
    <w:p>
      <w:pPr>
        <w:numPr>
          <w:ilvl w:val="0"/>
          <w:numId w:val="1005"/>
        </w:numPr>
        <w:pStyle w:val="Compact"/>
      </w:pPr>
      <w:r>
        <w:t xml:space="preserve">Assisted in the creation of sensory-friendly classrooms, incorporating Russian cultural elements to make learning more relatable for students.</w:t>
      </w:r>
    </w:p>
    <w:p>
      <w:pPr>
        <w:numPr>
          <w:ilvl w:val="0"/>
          <w:numId w:val="1005"/>
        </w:numPr>
        <w:pStyle w:val="Compact"/>
      </w:pPr>
      <w:r>
        <w:t xml:space="preserve">Supported the implementation of a peer mentoring program, which improved student collaboration and reduced behavioral incidents by 25%.</w:t>
      </w:r>
    </w:p>
    <w:bookmarkEnd w:id="22"/>
    <w:bookmarkStart w:id="23" w:name="skills"/>
    <w:p>
      <w:pPr>
        <w:pStyle w:val="Heading2"/>
      </w:pPr>
      <w:r>
        <w:t xml:space="preserve">Skills</w:t>
      </w:r>
    </w:p>
    <w:p>
      <w:pPr>
        <w:numPr>
          <w:ilvl w:val="0"/>
          <w:numId w:val="1006"/>
        </w:numPr>
        <w:pStyle w:val="Compact"/>
      </w:pPr>
      <w:r>
        <w:rPr>
          <w:bCs/>
          <w:b/>
        </w:rPr>
        <w:t xml:space="preserve">Instructional Design:</w:t>
      </w:r>
      <w:r>
        <w:t xml:space="preserve"> </w:t>
      </w:r>
      <w:r>
        <w:t xml:space="preserve">Proficient in developing IEPs, differentiated instruction strategies, and Universal Design for Learning (UDL) frameworks tailored to Russian educational standards.</w:t>
      </w:r>
    </w:p>
    <w:p>
      <w:pPr>
        <w:numPr>
          <w:ilvl w:val="0"/>
          <w:numId w:val="1006"/>
        </w:numPr>
        <w:pStyle w:val="Compact"/>
      </w:pPr>
      <w:r>
        <w:rPr>
          <w:bCs/>
          <w:b/>
        </w:rPr>
        <w:t xml:space="preserve">Assistive Technology:</w:t>
      </w:r>
      <w:r>
        <w:t xml:space="preserve"> </w:t>
      </w:r>
      <w:r>
        <w:t xml:space="preserve">Skilled in using tools like Kurzweil 3000, Proloquo2Go, and TTS software to support students with learning disabilities.</w:t>
      </w:r>
    </w:p>
    <w:p>
      <w:pPr>
        <w:numPr>
          <w:ilvl w:val="0"/>
          <w:numId w:val="1006"/>
        </w:numPr>
        <w:pStyle w:val="Compact"/>
      </w:pPr>
      <w:r>
        <w:rPr>
          <w:bCs/>
          <w:b/>
        </w:rPr>
        <w:t xml:space="preserve">Cultural Competence:</w:t>
      </w:r>
      <w:r>
        <w:t xml:space="preserve"> </w:t>
      </w:r>
      <w:r>
        <w:t xml:space="preserve">Experienced in adapting teaching methods to align with the cultural and linguistic diversity of Moscow's student population.</w:t>
      </w:r>
    </w:p>
    <w:p>
      <w:pPr>
        <w:numPr>
          <w:ilvl w:val="0"/>
          <w:numId w:val="1006"/>
        </w:numPr>
        <w:pStyle w:val="Compact"/>
      </w:pPr>
      <w:r>
        <w:rPr>
          <w:bCs/>
          <w:b/>
        </w:rPr>
        <w:t xml:space="preserve">Collaboration:</w:t>
      </w:r>
      <w:r>
        <w:t xml:space="preserve"> </w:t>
      </w:r>
      <w:r>
        <w:t xml:space="preserve">Adept at working with parents, psychologists, speech therapists, and school administrators to create holistic support systems for students.</w:t>
      </w:r>
    </w:p>
    <w:p>
      <w:pPr>
        <w:numPr>
          <w:ilvl w:val="0"/>
          <w:numId w:val="1006"/>
        </w:numPr>
        <w:pStyle w:val="Compact"/>
      </w:pPr>
      <w:r>
        <w:rPr>
          <w:bCs/>
          <w:b/>
        </w:rPr>
        <w:t xml:space="preserve">Counseling Techniques:</w:t>
      </w:r>
      <w:r>
        <w:t xml:space="preserve"> </w:t>
      </w:r>
      <w:r>
        <w:t xml:space="preserve">Trained in positive behavior intervention strategies (PBIS) and trauma-informed practices to address emotional and behavioral challenges.</w:t>
      </w:r>
    </w:p>
    <w:bookmarkEnd w:id="23"/>
    <w:bookmarkStart w:id="24" w:name="certifications-licenses"/>
    <w:p>
      <w:pPr>
        <w:pStyle w:val="Heading2"/>
      </w:pPr>
      <w:r>
        <w:t xml:space="preserve">Certifications &amp; Licenses</w:t>
      </w:r>
    </w:p>
    <w:p>
      <w:pPr>
        <w:numPr>
          <w:ilvl w:val="0"/>
          <w:numId w:val="1007"/>
        </w:numPr>
        <w:pStyle w:val="Compact"/>
      </w:pPr>
      <w:r>
        <w:t xml:space="preserve">Russian State Certification for Special Education, 2019</w:t>
      </w:r>
    </w:p>
    <w:p>
      <w:pPr>
        <w:numPr>
          <w:ilvl w:val="0"/>
          <w:numId w:val="1007"/>
        </w:numPr>
        <w:pStyle w:val="Compact"/>
      </w:pPr>
      <w:r>
        <w:t xml:space="preserve">Google Certified Educator Level 1, 2020</w:t>
      </w:r>
    </w:p>
    <w:p>
      <w:pPr>
        <w:numPr>
          <w:ilvl w:val="0"/>
          <w:numId w:val="1007"/>
        </w:numPr>
        <w:pStyle w:val="Compact"/>
      </w:pPr>
      <w:r>
        <w:t xml:space="preserve">ASD Specialist Certification (Autism Society of Russia), 2021</w:t>
      </w:r>
    </w:p>
    <w:bookmarkEnd w:id="24"/>
    <w:bookmarkStart w:id="25"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(IELTS 7.5)</w:t>
      </w:r>
    </w:p>
    <w:bookmarkEnd w:id="25"/>
    <w:bookmarkStart w:id="26"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Volunteered with the Moscow-based NGO "Bright Futures" to provide free tutoring sessions for children from low-income families with special needs.</w:t>
      </w:r>
    </w:p>
    <w:p>
      <w:pPr>
        <w:numPr>
          <w:ilvl w:val="0"/>
          <w:numId w:val="1009"/>
        </w:numPr>
        <w:pStyle w:val="Compact"/>
      </w:pPr>
      <w:r>
        <w:t xml:space="preserve">Participated in the 2023 Moscow Education Summit, presenting a workshop on "Bridging the Gap: Technology and Inclusion in Special Education."</w:t>
      </w:r>
    </w:p>
    <w:p>
      <w:pPr>
        <w:pStyle w:val="FirstParagraph"/>
      </w:pPr>
      <w:r>
        <w:rPr>
          <w:bCs/>
          <w:b/>
        </w:rPr>
        <w:t xml:space="preserve">References:</w:t>
      </w:r>
      <w:r>
        <w:t xml:space="preserve"> </w:t>
      </w:r>
      <w:r>
        <w:t xml:space="preserve">Available upon request.</w:t>
      </w:r>
    </w:p>
    <w:bookmarkEnd w:id="26"/>
    <w:bookmarkStart w:id="2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Address:</w:t>
      </w:r>
      <w:r>
        <w:t xml:space="preserve"> </w:t>
      </w:r>
      <w:r>
        <w:t xml:space="preserve">Moscow,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Russia Moscow</dc:title>
  <dc:creator/>
  <cp:keywords/>
  <dcterms:created xsi:type="dcterms:W3CDTF">2026-07-23T20:06:41Z</dcterms:created>
  <dcterms:modified xsi:type="dcterms:W3CDTF">2026-07-23T20:06:41Z</dcterms:modified>
</cp:coreProperties>
</file>

<file path=docProps/custom.xml><?xml version="1.0" encoding="utf-8"?>
<Properties xmlns="http://schemas.openxmlformats.org/officeDocument/2006/custom-properties" xmlns:vt="http://schemas.openxmlformats.org/officeDocument/2006/docPropsVTypes"/>
</file>