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Russia</w:t>
      </w:r>
      <w:r>
        <w:t xml:space="preserve"> </w:t>
      </w:r>
      <w:r>
        <w:t xml:space="preserve">Saint</w:t>
      </w:r>
      <w:r>
        <w:t xml:space="preserve"> </w:t>
      </w:r>
      <w:r>
        <w:t xml:space="preserve">Petersburg</w:t>
      </w:r>
    </w:p>
    <w:bookmarkStart w:id="33"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Anna Petrovna Ivanova</w:t>
      </w:r>
      <w:r>
        <w:br/>
      </w:r>
      <w:r>
        <w:rPr>
          <w:bCs/>
          <w:b/>
        </w:rPr>
        <w:t xml:space="preserve">Email:</w:t>
      </w:r>
      <w:r>
        <w:t xml:space="preserve"> </w:t>
      </w:r>
      <w:r>
        <w:t xml:space="preserve">annaivanova@specialeducation.ru</w:t>
      </w:r>
      <w:r>
        <w:br/>
      </w:r>
      <w:r>
        <w:rPr>
          <w:bCs/>
          <w:b/>
        </w:rPr>
        <w:t xml:space="preserve">Phone:</w:t>
      </w:r>
      <w:r>
        <w:t xml:space="preserve"> </w:t>
      </w:r>
      <w:r>
        <w:t xml:space="preserve">+7 (812) 123-4567</w:t>
      </w:r>
      <w:r>
        <w:br/>
      </w:r>
      <w:r>
        <w:rPr>
          <w:bCs/>
          <w:b/>
        </w:rPr>
        <w:t xml:space="preserve">Address:</w:t>
      </w:r>
      <w:r>
        <w:t xml:space="preserve"> </w:t>
      </w:r>
      <w:r>
        <w:t xml:space="preserve">Saint Petersburg, Russia</w:t>
      </w:r>
    </w:p>
    <w:bookmarkEnd w:id="20"/>
    <w:bookmarkEnd w:id="21"/>
    <w:bookmarkStart w:id="22" w:name="professional-summary"/>
    <w:p>
      <w:pPr>
        <w:pStyle w:val="Heading2"/>
      </w:pPr>
      <w:r>
        <w:t xml:space="preserve">Professional Summary</w:t>
      </w:r>
    </w:p>
    <w:p>
      <w:pPr>
        <w:pStyle w:val="FirstParagraph"/>
      </w:pPr>
      <w:r>
        <w:t xml:space="preserve">A dedicated and passionate Special Education Teacher with over 8 years of experience in providing inclusive educational opportunities for students with diverse learning needs in Russia, specifically Saint Petersburg. Committed to fostering a supportive and stimulating environment that empowers students with disabilities to achieve their full potential. Skilled in developing individualized education plans (IEPs), collaborating with multidisciplinary teams, and integrating assistive technologies to enhance learning outcomes. Proven expertise in aligning teaching strategies with Russian educational standards while addressing the unique requirements of students in Saint Petersburg's dynamic academic landscape.</w:t>
      </w:r>
    </w:p>
    <w:bookmarkEnd w:id="22"/>
    <w:bookmarkStart w:id="23" w:name="education"/>
    <w:p>
      <w:pPr>
        <w:pStyle w:val="Heading2"/>
      </w:pPr>
      <w:r>
        <w:t xml:space="preserve">Education</w:t>
      </w:r>
    </w:p>
    <w:p>
      <w:pPr>
        <w:numPr>
          <w:ilvl w:val="0"/>
          <w:numId w:val="1001"/>
        </w:numPr>
        <w:pStyle w:val="Compact"/>
      </w:pPr>
      <w:r>
        <w:rPr>
          <w:bCs/>
          <w:b/>
        </w:rPr>
        <w:t xml:space="preserve">Masters of Education (Special Education)</w:t>
      </w:r>
      <w:r>
        <w:t xml:space="preserve">, Saint Petersburg State University, Russia (2015)</w:t>
      </w:r>
    </w:p>
    <w:p>
      <w:pPr>
        <w:numPr>
          <w:ilvl w:val="0"/>
          <w:numId w:val="1001"/>
        </w:numPr>
        <w:pStyle w:val="Compact"/>
      </w:pPr>
      <w:r>
        <w:rPr>
          <w:bCs/>
          <w:b/>
        </w:rPr>
        <w:t xml:space="preserve">Bachelor of Arts in Psychology</w:t>
      </w:r>
      <w:r>
        <w:t xml:space="preserve">, Kazan Federal University, Russia (2010)</w:t>
      </w:r>
    </w:p>
    <w:bookmarkEnd w:id="23"/>
    <w:bookmarkStart w:id="27" w:name="work-experience"/>
    <w:p>
      <w:pPr>
        <w:pStyle w:val="Heading2"/>
      </w:pPr>
      <w:r>
        <w:t xml:space="preserve">Work Experience</w:t>
      </w:r>
    </w:p>
    <w:bookmarkStart w:id="24" w:name="special-education-teacher"/>
    <w:p>
      <w:pPr>
        <w:pStyle w:val="Heading3"/>
      </w:pPr>
      <w:r>
        <w:t xml:space="preserve">Special Education Teacher</w:t>
      </w:r>
    </w:p>
    <w:p>
      <w:pPr>
        <w:pStyle w:val="FirstParagraph"/>
      </w:pPr>
      <w:r>
        <w:rPr>
          <w:bCs/>
          <w:b/>
        </w:rPr>
        <w:t xml:space="preserve">Moscow Primary School No. 57, Saint Petersburg, Russia</w:t>
      </w:r>
      <w:r>
        <w:t xml:space="preserve"> </w:t>
      </w:r>
      <w:r>
        <w:t xml:space="preserve">| 2018–Present</w:t>
      </w:r>
    </w:p>
    <w:p>
      <w:pPr>
        <w:numPr>
          <w:ilvl w:val="0"/>
          <w:numId w:val="1002"/>
        </w:numPr>
        <w:pStyle w:val="Compact"/>
      </w:pPr>
      <w:r>
        <w:t xml:space="preserve">Designed and implemented individualized education plans (IEPs) for students with diverse disabilities, including autism spectrum disorder (ASD), ADHD, and learning disabilities.</w:t>
      </w:r>
    </w:p>
    <w:p>
      <w:pPr>
        <w:numPr>
          <w:ilvl w:val="0"/>
          <w:numId w:val="1002"/>
        </w:numPr>
        <w:pStyle w:val="Compact"/>
      </w:pPr>
      <w:r>
        <w:t xml:space="preserve">Collaborated with general education teachers, psychologists, and speech therapists to create inclusive classroom environments that met the needs of all learners in Saint Petersburg’s educational framework.</w:t>
      </w:r>
    </w:p>
    <w:p>
      <w:pPr>
        <w:numPr>
          <w:ilvl w:val="0"/>
          <w:numId w:val="1002"/>
        </w:numPr>
        <w:pStyle w:val="Compact"/>
      </w:pPr>
      <w:r>
        <w:t xml:space="preserve">Utilized assistive technologies such as speech-to-text software and visual aids to support students in accessing the curriculum effectively.</w:t>
      </w:r>
    </w:p>
    <w:p>
      <w:pPr>
        <w:numPr>
          <w:ilvl w:val="0"/>
          <w:numId w:val="1002"/>
        </w:numPr>
        <w:pStyle w:val="Compact"/>
      </w:pPr>
      <w:r>
        <w:t xml:space="preserve">Conducted regular assessments and progress evaluations, ensuring alignment with Russian national education standards and reporting to parents/guardians in accordance with Saint Petersburg’s legal requirements.</w:t>
      </w:r>
    </w:p>
    <w:p>
      <w:pPr>
        <w:numPr>
          <w:ilvl w:val="0"/>
          <w:numId w:val="1002"/>
        </w:numPr>
        <w:pStyle w:val="Compact"/>
      </w:pPr>
      <w:r>
        <w:t xml:space="preserve">Provided professional development workshops for staff on special education practices, emphasizing the importance of cultural sensitivity and adaptability in Saint Petersburg’s multicultural schools.</w:t>
      </w:r>
    </w:p>
    <w:bookmarkEnd w:id="24"/>
    <w:bookmarkStart w:id="25" w:name="special-education-assistant"/>
    <w:p>
      <w:pPr>
        <w:pStyle w:val="Heading3"/>
      </w:pPr>
      <w:r>
        <w:t xml:space="preserve">Special Education Assistant</w:t>
      </w:r>
    </w:p>
    <w:p>
      <w:pPr>
        <w:pStyle w:val="FirstParagraph"/>
      </w:pPr>
      <w:r>
        <w:rPr>
          <w:bCs/>
          <w:b/>
        </w:rPr>
        <w:t xml:space="preserve">Kazan Special Needs School, Russia</w:t>
      </w:r>
      <w:r>
        <w:t xml:space="preserve"> </w:t>
      </w:r>
      <w:r>
        <w:t xml:space="preserve">| 2015–2018</w:t>
      </w:r>
    </w:p>
    <w:p>
      <w:pPr>
        <w:numPr>
          <w:ilvl w:val="0"/>
          <w:numId w:val="1003"/>
        </w:numPr>
        <w:pStyle w:val="Compact"/>
      </w:pPr>
      <w:r>
        <w:t xml:space="preserve">Supported students with severe and multiple disabilities through one-on-one instruction and behavior intervention strategies.</w:t>
      </w:r>
    </w:p>
    <w:p>
      <w:pPr>
        <w:numPr>
          <w:ilvl w:val="0"/>
          <w:numId w:val="1003"/>
        </w:numPr>
        <w:pStyle w:val="Compact"/>
      </w:pPr>
      <w:r>
        <w:t xml:space="preserve">Assisted in the development of sensory-friendly learning spaces tailored to the needs of students in Saint Petersburg’s urban schools.</w:t>
      </w:r>
    </w:p>
    <w:p>
      <w:pPr>
        <w:numPr>
          <w:ilvl w:val="0"/>
          <w:numId w:val="1003"/>
        </w:numPr>
        <w:pStyle w:val="Compact"/>
      </w:pPr>
      <w:r>
        <w:t xml:space="preserve">Facilitated parent-teacher meetings, ensuring clear communication about student progress and strategies for home-school collaboration.</w:t>
      </w:r>
    </w:p>
    <w:bookmarkEnd w:id="25"/>
    <w:bookmarkStart w:id="26" w:name="volunteer-tutor"/>
    <w:p>
      <w:pPr>
        <w:pStyle w:val="Heading3"/>
      </w:pPr>
      <w:r>
        <w:t xml:space="preserve">Volunteer Tutor</w:t>
      </w:r>
    </w:p>
    <w:p>
      <w:pPr>
        <w:pStyle w:val="FirstParagraph"/>
      </w:pPr>
      <w:r>
        <w:rPr>
          <w:bCs/>
          <w:b/>
        </w:rPr>
        <w:t xml:space="preserve">Saint Petersburg Community Education Center</w:t>
      </w:r>
      <w:r>
        <w:t xml:space="preserve"> </w:t>
      </w:r>
      <w:r>
        <w:t xml:space="preserve">| 2012–2015</w:t>
      </w:r>
    </w:p>
    <w:p>
      <w:pPr>
        <w:numPr>
          <w:ilvl w:val="0"/>
          <w:numId w:val="1004"/>
        </w:numPr>
        <w:pStyle w:val="Compact"/>
      </w:pPr>
      <w:r>
        <w:t xml:space="preserve">Tutored children with learning disabilities in literacy and numeracy, using evidence-based methods adapted for the Russian educational context.</w:t>
      </w:r>
    </w:p>
    <w:p>
      <w:pPr>
        <w:numPr>
          <w:ilvl w:val="0"/>
          <w:numId w:val="1004"/>
        </w:numPr>
        <w:pStyle w:val="Compact"/>
      </w:pPr>
      <w:r>
        <w:t xml:space="preserve">Contributed to a local initiative focused on raising awareness about special education rights in Saint Petersburg.</w:t>
      </w:r>
    </w:p>
    <w:bookmarkEnd w:id="26"/>
    <w:bookmarkEnd w:id="27"/>
    <w:bookmarkStart w:id="28" w:name="certifications-licenses"/>
    <w:p>
      <w:pPr>
        <w:pStyle w:val="Heading2"/>
      </w:pPr>
      <w:r>
        <w:t xml:space="preserve">Certifications &amp; Licenses</w:t>
      </w:r>
    </w:p>
    <w:p>
      <w:pPr>
        <w:numPr>
          <w:ilvl w:val="0"/>
          <w:numId w:val="1005"/>
        </w:numPr>
        <w:pStyle w:val="Compact"/>
      </w:pPr>
      <w:r>
        <w:rPr>
          <w:bCs/>
          <w:b/>
        </w:rPr>
        <w:t xml:space="preserve">Special Education Teacher Certification</w:t>
      </w:r>
      <w:r>
        <w:t xml:space="preserve">, Russian Ministry of Education (2016)</w:t>
      </w:r>
    </w:p>
    <w:p>
      <w:pPr>
        <w:numPr>
          <w:ilvl w:val="0"/>
          <w:numId w:val="1005"/>
        </w:numPr>
        <w:pStyle w:val="Compact"/>
      </w:pPr>
      <w:r>
        <w:rPr>
          <w:bCs/>
          <w:b/>
        </w:rPr>
        <w:t xml:space="preserve">Behavioral Intervention Specialist Certificate</w:t>
      </w:r>
      <w:r>
        <w:t xml:space="preserve">, Saint Petersburg Institute of Special Education (2019)</w:t>
      </w:r>
    </w:p>
    <w:p>
      <w:pPr>
        <w:numPr>
          <w:ilvl w:val="0"/>
          <w:numId w:val="1005"/>
        </w:numPr>
        <w:pStyle w:val="Compact"/>
      </w:pPr>
      <w:r>
        <w:rPr>
          <w:bCs/>
          <w:b/>
        </w:rPr>
        <w:t xml:space="preserve">Assistive Technology Specialist Training</w:t>
      </w:r>
      <w:r>
        <w:t xml:space="preserve">, National Center for Special Education, Russia (2020)</w:t>
      </w:r>
    </w:p>
    <w:bookmarkEnd w:id="28"/>
    <w:bookmarkStart w:id="29" w:name="skills"/>
    <w:p>
      <w:pPr>
        <w:pStyle w:val="Heading2"/>
      </w:pPr>
      <w:r>
        <w:t xml:space="preserve">Skills</w:t>
      </w:r>
    </w:p>
    <w:p>
      <w:pPr>
        <w:numPr>
          <w:ilvl w:val="0"/>
          <w:numId w:val="1006"/>
        </w:numPr>
        <w:pStyle w:val="Compact"/>
      </w:pPr>
      <w:r>
        <w:t xml:space="preserve">Individualized Education Plan (IEP) Development</w:t>
      </w:r>
    </w:p>
    <w:p>
      <w:pPr>
        <w:numPr>
          <w:ilvl w:val="0"/>
          <w:numId w:val="1006"/>
        </w:numPr>
        <w:pStyle w:val="Compact"/>
      </w:pPr>
      <w:r>
        <w:t xml:space="preserve">Behavioral Management Techniques</w:t>
      </w:r>
    </w:p>
    <w:p>
      <w:pPr>
        <w:numPr>
          <w:ilvl w:val="0"/>
          <w:numId w:val="1006"/>
        </w:numPr>
        <w:pStyle w:val="Compact"/>
      </w:pPr>
      <w:r>
        <w:t xml:space="preserve">Adapted Curriculum Design for Students with Disabilities</w:t>
      </w:r>
    </w:p>
    <w:p>
      <w:pPr>
        <w:numPr>
          <w:ilvl w:val="0"/>
          <w:numId w:val="1006"/>
        </w:numPr>
        <w:pStyle w:val="Compact"/>
      </w:pPr>
      <w:r>
        <w:t xml:space="preserve">Collaborative Teaching and Inclusive Education Strategies</w:t>
      </w:r>
    </w:p>
    <w:p>
      <w:pPr>
        <w:numPr>
          <w:ilvl w:val="0"/>
          <w:numId w:val="1006"/>
        </w:numPr>
        <w:pStyle w:val="Compact"/>
      </w:pPr>
      <w:r>
        <w:t xml:space="preserve">Assistive Technology Integration</w:t>
      </w:r>
    </w:p>
    <w:p>
      <w:pPr>
        <w:numPr>
          <w:ilvl w:val="0"/>
          <w:numId w:val="1006"/>
        </w:numPr>
        <w:pStyle w:val="Compact"/>
      </w:pPr>
      <w:r>
        <w:t xml:space="preserve">Cultural Competency in Russian Educational Settings</w:t>
      </w:r>
    </w:p>
    <w:bookmarkEnd w:id="29"/>
    <w:bookmarkStart w:id="30" w:name="languages"/>
    <w:p>
      <w:pPr>
        <w:pStyle w:val="Heading2"/>
      </w:pPr>
      <w:r>
        <w:t xml:space="preserve">Languages</w:t>
      </w:r>
    </w:p>
    <w:p>
      <w:pPr>
        <w:numPr>
          <w:ilvl w:val="0"/>
          <w:numId w:val="1007"/>
        </w:numPr>
        <w:pStyle w:val="Compact"/>
      </w:pPr>
      <w:r>
        <w:t xml:space="preserve">Russian (Native)</w:t>
      </w:r>
    </w:p>
    <w:p>
      <w:pPr>
        <w:numPr>
          <w:ilvl w:val="0"/>
          <w:numId w:val="1007"/>
        </w:numPr>
        <w:pStyle w:val="Compact"/>
      </w:pPr>
      <w:r>
        <w:t xml:space="preserve">English (Fluent, with professional writing and speaking experience)</w:t>
      </w:r>
    </w:p>
    <w:bookmarkEnd w:id="30"/>
    <w:bookmarkStart w:id="31" w:name="additional-information"/>
    <w:p>
      <w:pPr>
        <w:pStyle w:val="Heading2"/>
      </w:pPr>
      <w:r>
        <w:t xml:space="preserve">Additional Information</w:t>
      </w:r>
    </w:p>
    <w:p>
      <w:pPr>
        <w:pStyle w:val="FirstParagraph"/>
      </w:pPr>
      <w:r>
        <w:rPr>
          <w:bCs/>
          <w:b/>
        </w:rPr>
        <w:t xml:space="preserve">Professional Memberships:</w:t>
      </w:r>
      <w:r>
        <w:br/>
      </w:r>
      <w:r>
        <w:t xml:space="preserve">- Member, Russian Association of Special Education Professionals</w:t>
      </w:r>
      <w:r>
        <w:br/>
      </w:r>
      <w:r>
        <w:t xml:space="preserve">- Affiliate, Saint Petersburg Education Council for Inclusive Learning</w:t>
      </w:r>
    </w:p>
    <w:p>
      <w:pPr>
        <w:pStyle w:val="BodyText"/>
      </w:pPr>
      <w:r>
        <w:rPr>
          <w:bCs/>
          <w:b/>
        </w:rPr>
        <w:t xml:space="preserve">Projects &amp; Initiatives:</w:t>
      </w:r>
      <w:r>
        <w:br/>
      </w:r>
      <w:r>
        <w:t xml:space="preserve">- Co-led a project to implement sensory-friendly classrooms in three Saint Petersburg schools (2021).</w:t>
      </w:r>
      <w:r>
        <w:br/>
      </w:r>
      <w:r>
        <w:t xml:space="preserve">- Participated in the “Inclusive Education for All” campaign, advocating for policy reforms in Russian special education systems.</w:t>
      </w:r>
    </w:p>
    <w:p>
      <w:pPr>
        <w:pStyle w:val="BodyText"/>
      </w:pPr>
      <w:r>
        <w:rPr>
          <w:bCs/>
          <w:b/>
        </w:rPr>
        <w:t xml:space="preserve">Community Involvement:</w:t>
      </w:r>
      <w:r>
        <w:br/>
      </w:r>
      <w:r>
        <w:t xml:space="preserve">- Volunteer mentor for students with disabilities at the Saint Petersburg Youth Development Center.</w:t>
      </w:r>
      <w:r>
        <w:br/>
      </w:r>
      <w:r>
        <w:t xml:space="preserve">- Presented at regional conferences on strategies for supporting neurodiverse learners in Russia.</w:t>
      </w:r>
    </w:p>
    <w:bookmarkEnd w:id="31"/>
    <w:bookmarkStart w:id="32" w:name="references"/>
    <w:p>
      <w:pPr>
        <w:pStyle w:val="Heading2"/>
      </w:pPr>
      <w:r>
        <w:t xml:space="preserve">References</w:t>
      </w:r>
    </w:p>
    <w:p>
      <w:pPr>
        <w:pStyle w:val="FirstParagraph"/>
      </w:pPr>
      <w:r>
        <w:t xml:space="preserve">Available upon request. Contact Anna Ivanova at annaivanova@specialeducation.ru.</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Russia Saint Petersburg</dc:title>
  <dc:creator/>
  <dc:language>en</dc:language>
  <cp:keywords/>
  <dcterms:created xsi:type="dcterms:W3CDTF">2026-07-24T16:19:54Z</dcterms:created>
  <dcterms:modified xsi:type="dcterms:W3CDTF">2026-07-24T16:19:54Z</dcterms:modified>
</cp:coreProperties>
</file>

<file path=docProps/custom.xml><?xml version="1.0" encoding="utf-8"?>
<Properties xmlns="http://schemas.openxmlformats.org/officeDocument/2006/custom-properties" xmlns:vt="http://schemas.openxmlformats.org/officeDocument/2006/docPropsVTypes"/>
</file>